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62691A3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1F103A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+*xfs*pvs*Akl*cvA*xBj*qkc*uaj*ktB*ohs*vvE*pBk*-</w:t>
            </w:r>
            <w:r>
              <w:rPr>
                <w:rFonts w:ascii="PDF417x" w:hAnsi="PDF417x"/>
                <w:sz w:val="24"/>
                <w:szCs w:val="24"/>
              </w:rPr>
              <w:br/>
              <w:t>+*yqw*wqa*ysm*itz*ugB*dzb*khx*wEe*tDn*fsE*zew*-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+*eDs*lyd*lyd*lyd*lyd*nwo*uzE*Agr*kez*chy*zfE*-</w:t>
            </w:r>
            <w:r>
              <w:rPr>
                <w:rFonts w:ascii="PDF417x" w:hAnsi="PDF417x"/>
                <w:sz w:val="24"/>
                <w:szCs w:val="24"/>
              </w:rPr>
              <w:br/>
              <w:t>+*ftw*onA*owy*Cgs*ask*vcg*vto*wwn*agk*twt*onA*-</w:t>
            </w:r>
            <w:r>
              <w:rPr>
                <w:rFonts w:ascii="PDF417x" w:hAnsi="PDF417x"/>
                <w:sz w:val="24"/>
                <w:szCs w:val="24"/>
              </w:rPr>
              <w:br/>
              <w:t>+*ftA*oyg*weC*tno*ycq*kdt*tbD*fsE*lrl*tgc*uws*-</w:t>
            </w:r>
            <w:r>
              <w:rPr>
                <w:rFonts w:ascii="PDF417x" w:hAnsi="PDF417x"/>
                <w:sz w:val="24"/>
                <w:szCs w:val="24"/>
              </w:rPr>
              <w:br/>
              <w:t>+*xjq*Dgj*Duk*rsl*jgD*jCc*Ftz*vyl*Aoj*Dxm*uzq*-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0925CC0B" w14:textId="77777777" w:rsidTr="005F330D">
        <w:trPr>
          <w:trHeight w:val="851"/>
        </w:trPr>
        <w:tc>
          <w:tcPr>
            <w:tcW w:w="0" w:type="auto"/>
          </w:tcPr>
          <w:p w14:paraId="60ADDDE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EA0196C" wp14:editId="2EFC0D71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B7C0D" w14:paraId="5DFC3049" w14:textId="77777777" w:rsidTr="004F6767">
        <w:trPr>
          <w:trHeight w:val="276"/>
        </w:trPr>
        <w:tc>
          <w:tcPr>
            <w:tcW w:w="0" w:type="auto"/>
          </w:tcPr>
          <w:p w14:paraId="0A118A88" w14:textId="77777777" w:rsidR="00D364C6" w:rsidRPr="006B7C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7C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6B7C0D" w14:paraId="49CA17F1" w14:textId="77777777" w:rsidTr="004F6767">
        <w:trPr>
          <w:trHeight w:val="291"/>
        </w:trPr>
        <w:tc>
          <w:tcPr>
            <w:tcW w:w="0" w:type="auto"/>
          </w:tcPr>
          <w:p w14:paraId="2ED55928" w14:textId="77777777" w:rsidR="00D364C6" w:rsidRPr="006B7C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7C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6B7C0D" w14:paraId="0B4802BD" w14:textId="77777777" w:rsidTr="004F6767">
        <w:trPr>
          <w:trHeight w:val="276"/>
        </w:trPr>
        <w:tc>
          <w:tcPr>
            <w:tcW w:w="0" w:type="auto"/>
          </w:tcPr>
          <w:p w14:paraId="69054C2B" w14:textId="77777777" w:rsidR="00D364C6" w:rsidRPr="006B7C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7C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6B7C0D" w14:paraId="1253F6BA" w14:textId="77777777" w:rsidTr="004F6767">
        <w:trPr>
          <w:trHeight w:val="291"/>
        </w:trPr>
        <w:tc>
          <w:tcPr>
            <w:tcW w:w="0" w:type="auto"/>
          </w:tcPr>
          <w:p w14:paraId="649DBC76" w14:textId="77777777" w:rsidR="00D364C6" w:rsidRPr="006B7C0D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B7C0D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3A2CFAB6" w14:textId="77777777" w:rsidR="005F330D" w:rsidRPr="006B7C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6A9AFA59" w14:textId="77777777" w:rsidR="00B92D0F" w:rsidRPr="006B7C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6B7C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6B7C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6B7C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6B7C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320-01/25-01/02</w:t>
      </w:r>
      <w:r w:rsidR="008C5FE5" w:rsidRPr="006B7C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56830731" w14:textId="77777777" w:rsidR="00B92D0F" w:rsidRPr="006B7C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6B7C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6B7C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2140-5-01-25-4</w:t>
      </w:r>
    </w:p>
    <w:p w14:paraId="7BB7BAFD" w14:textId="5003A4A8" w:rsidR="00B92D0F" w:rsidRPr="006B7C0D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6B7C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6B7C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C8051E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B92D0F" w:rsidRPr="006B7C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7.03.2025.</w:t>
      </w:r>
    </w:p>
    <w:p w14:paraId="3B81B0D5" w14:textId="77777777" w:rsidR="000B3D73" w:rsidRPr="006B7C0D" w:rsidRDefault="000B3D73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</w:p>
    <w:p w14:paraId="528D7418" w14:textId="358AEBC8" w:rsidR="00B92D0F" w:rsidRPr="006B7C0D" w:rsidRDefault="000B3D73" w:rsidP="000B3D73">
      <w:pPr>
        <w:pStyle w:val="Odlomakpopisa"/>
        <w:numPr>
          <w:ilvl w:val="0"/>
          <w:numId w:val="19"/>
        </w:num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 w:rsidRPr="006B7C0D">
        <w:rPr>
          <w:rFonts w:ascii="Times New Roman" w:eastAsia="Times New Roman" w:hAnsi="Times New Roman" w:cs="Times New Roman"/>
          <w:noProof w:val="0"/>
        </w:rPr>
        <w:t>PRIJEDLOG</w:t>
      </w:r>
    </w:p>
    <w:p w14:paraId="564CDE21" w14:textId="69061883" w:rsidR="000B3D73" w:rsidRPr="006B7C0D" w:rsidRDefault="000B3D73" w:rsidP="006B7C0D">
      <w:pPr>
        <w:ind w:firstLine="36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 xml:space="preserve">Na temelju odredbi članka 10. stavka 1. i članka 12. stavka 1. Zakona o poljoprivrednom zemljištu ("Narodne novine" br. 20/18, 115/18, 98/19 i 57/22), članka 4. stavka 1. Pravilnika o agrotehničkim mjerama ("Narodne novine" br. 22/19), članka 3. Naredbe o poduzimanju mjera obveznog uklanjanja ambrozije </w:t>
      </w:r>
      <w:r w:rsidRPr="006B7C0D">
        <w:rPr>
          <w:rFonts w:ascii="Times New Roman" w:eastAsia="Times New Roman" w:hAnsi="Times New Roman" w:cs="Times New Roman"/>
          <w:i/>
          <w:iCs/>
          <w:color w:val="000000"/>
        </w:rPr>
        <w:t>Ambrosia artemisiifolia</w:t>
      </w:r>
      <w:r w:rsidRPr="006B7C0D">
        <w:rPr>
          <w:rFonts w:ascii="Times New Roman" w:eastAsia="Times New Roman" w:hAnsi="Times New Roman" w:cs="Times New Roman"/>
          <w:color w:val="000000"/>
        </w:rPr>
        <w:t xml:space="preserve"> L. ("Narodne novine" br. 72/07), članka 8. stavka 2. Zakona o zaštiti od požara ("Narodne novine" br. 92/10 i 114/22) i članka 32. Statuta Grada Pregrade ("Službeni glasnik Krapinsko-zagorske županije" br. 06/13, 17/13, 7/18, 16/18- pročišćeni tekst, 05/20, 8/21, 38/22 i 40/23), Gradsko vijeće Grada Pregrade na svojoj 25. sjednici održanoj dana 27.03.2025. godine donosi </w:t>
      </w:r>
    </w:p>
    <w:p w14:paraId="5DF28BD3" w14:textId="77777777" w:rsidR="000B3D73" w:rsidRPr="006B7C0D" w:rsidRDefault="000B3D73" w:rsidP="000B3D73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3CEB16D0" w14:textId="77777777" w:rsidR="000B3D73" w:rsidRPr="006B7C0D" w:rsidRDefault="000B3D73" w:rsidP="000B3D73">
      <w:pPr>
        <w:jc w:val="center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b/>
          <w:bCs/>
          <w:color w:val="000000"/>
        </w:rPr>
        <w:t>ODLUKU</w:t>
      </w:r>
    </w:p>
    <w:p w14:paraId="21D6F864" w14:textId="77777777" w:rsidR="000B3D73" w:rsidRPr="006B7C0D" w:rsidRDefault="000B3D73" w:rsidP="000B3D73">
      <w:pPr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6B7C0D">
        <w:rPr>
          <w:rFonts w:ascii="Times New Roman" w:eastAsia="Times New Roman" w:hAnsi="Times New Roman" w:cs="Times New Roman"/>
          <w:b/>
          <w:bCs/>
          <w:color w:val="000000"/>
        </w:rPr>
        <w:t>o agrotehničkim mjerama, mjerama za uređivanje i održavanje poljoprivrednih rudina i mjerama zaštite od požara na poljoprivrednom zemljištu za područje grada Pregrade</w:t>
      </w:r>
    </w:p>
    <w:p w14:paraId="4F03CB1A" w14:textId="77777777" w:rsidR="000B3D73" w:rsidRPr="006B7C0D" w:rsidRDefault="000B3D73" w:rsidP="000B3D73">
      <w:pPr>
        <w:jc w:val="both"/>
        <w:rPr>
          <w:rFonts w:ascii="Times New Roman" w:eastAsia="Times New Roman" w:hAnsi="Times New Roman" w:cs="Times New Roman"/>
          <w:color w:val="000000"/>
        </w:rPr>
      </w:pPr>
    </w:p>
    <w:p w14:paraId="5F9375D1" w14:textId="77777777" w:rsidR="000B3D73" w:rsidRPr="006B7C0D" w:rsidRDefault="000B3D73" w:rsidP="000B3D73">
      <w:pPr>
        <w:jc w:val="center"/>
        <w:rPr>
          <w:rFonts w:ascii="Times New Roman" w:eastAsia="Times New Roman" w:hAnsi="Times New Roman" w:cs="Times New Roman"/>
          <w:color w:val="000000"/>
        </w:rPr>
      </w:pPr>
    </w:p>
    <w:p w14:paraId="371BB6CE" w14:textId="77777777" w:rsidR="000B3D73" w:rsidRPr="006B7C0D" w:rsidRDefault="000B3D73" w:rsidP="000B3D73">
      <w:pPr>
        <w:pStyle w:val="StandardWeb1"/>
        <w:numPr>
          <w:ilvl w:val="0"/>
          <w:numId w:val="3"/>
        </w:numPr>
        <w:spacing w:before="85" w:after="85" w:line="48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OPĆE ODREDBE</w:t>
      </w:r>
    </w:p>
    <w:p w14:paraId="3D40DB8C" w14:textId="77777777" w:rsidR="000B3D73" w:rsidRPr="006B7C0D" w:rsidRDefault="000B3D73" w:rsidP="000B3D73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1.</w:t>
      </w:r>
    </w:p>
    <w:p w14:paraId="7C33541C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Ovom Odlukom o agrotehničkim mjerama, mjerama za uređivanje i održavanje poljoprivrednih rudina i mjerama zaštite od požara na poljoprivrednom zemljištu (u daljnjem tekstu: Odluka) propisuju se agrotehničke mjere kojima su vlasnici i posjednici dužni poljoprivredno zemljište  obrađivati ne umanjujući njegovu vrijednost, kao i slučajevi u kojima bi propuštanje tih mjera nanijelo štetu, onemogućilo ili smanjilo poljoprivrednu proizvodnju te mjere za uređivanje i održavanje poljoprivrednih rudina, radi zaštite i održavanja poljoprivrednog zemljišta na području grada Pregrade.</w:t>
      </w:r>
    </w:p>
    <w:p w14:paraId="582EB699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131FF250" w14:textId="77777777" w:rsidR="000B3D73" w:rsidRPr="006B7C0D" w:rsidRDefault="000B3D73" w:rsidP="000B3D73">
      <w:pPr>
        <w:pStyle w:val="StandardWeb1"/>
        <w:spacing w:before="0"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2.</w:t>
      </w:r>
    </w:p>
    <w:p w14:paraId="4B9F9BA9" w14:textId="77777777" w:rsidR="000B3D73" w:rsidRPr="006B7C0D" w:rsidRDefault="000B3D73" w:rsidP="000B3D73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Poljoprivrednim zemljištem, u smislu ove Odluke, smatraju se poljoprivredne površine koje su po načinu uporabe u katastru upisane kao: oranice, vrtovi, livade, pašnjaci, voćnjaci, maslinici, vinogradi, ribnjaci, trstici i močvare kao i drugo zemljište koje se uz gospodarski opravdane troškove može privesti poljoprivrednoj proizvodnji.</w:t>
      </w:r>
    </w:p>
    <w:p w14:paraId="45238FDD" w14:textId="77777777" w:rsidR="000B3D73" w:rsidRPr="006B7C0D" w:rsidRDefault="000B3D73" w:rsidP="000B3D73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Pojedino zemljište izvan građevinskog područja koje je po načinu uporabe u katastru opisano kao oranica, vrt, livada, pašnjak, voćnjak, maslinik, vinograd, trstik i močvara, a u naravi je zapušteno poljoprivredno zemljište koje se može privesti poljoprivrednoj proizvodnji uz troškove koji su manji od tržišne vrijednosti ili ukupnog iznosa zakupnine kroz cijelo vrijeme trajanja zakupa toga zemljišta, a koje je dio šumskogospodarskog područja može se izdvojiti iz šumskogospodarskog područja sukladno posebnom propisu iz upravnog područja šumarstva.</w:t>
      </w:r>
    </w:p>
    <w:p w14:paraId="0052F997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(3) Neobraslo šumsko zemljište i zemljište obraslo početnim ili degradacijskim razvojnim stadijima šumskih sastojina (makija, garig, š</w:t>
      </w:r>
      <w:r w:rsidRPr="006B7C0D">
        <w:rPr>
          <w:rFonts w:ascii="Times New Roman" w:hAnsi="Times New Roman" w:cs="Times New Roman"/>
          <w:color w:val="000000"/>
          <w:lang w:val="sv-SE"/>
        </w:rPr>
        <w:t xml:space="preserve">ikare, </w:t>
      </w:r>
      <w:r w:rsidRPr="006B7C0D">
        <w:rPr>
          <w:rFonts w:ascii="Times New Roman" w:hAnsi="Times New Roman" w:cs="Times New Roman"/>
          <w:color w:val="000000"/>
        </w:rPr>
        <w:t>šibljaci i drugo), a pogodno je za poljoprivrednu proizvodnju smatra se poljoprivrednim zemljištem.</w:t>
      </w:r>
    </w:p>
    <w:p w14:paraId="0A3DC357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(4) Zemljište u građevinskom području i zemljište izvan tog područja, dokumentima prostornog uređenja  predviđeno za izgradnju, koristi se do privođenja nepoljoprivrednoj namjeni kao poljoprivredno zemljište i mora se održavati sposobnim za poljoprivrednu proizvodnju.</w:t>
      </w:r>
    </w:p>
    <w:p w14:paraId="7E7B9DE5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676558BC" w14:textId="77777777" w:rsidR="000B3D73" w:rsidRPr="006B7C0D" w:rsidRDefault="000B3D73" w:rsidP="000B3D73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3.</w:t>
      </w:r>
    </w:p>
    <w:p w14:paraId="360A0D46" w14:textId="77777777" w:rsidR="000B3D73" w:rsidRPr="006B7C0D" w:rsidRDefault="000B3D73" w:rsidP="000B3D73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  <w:shd w:val="clear" w:color="auto" w:fill="FFFFFF"/>
        </w:rPr>
        <w:lastRenderedPageBreak/>
        <w:tab/>
        <w:t>(1) Poljoprivredno zemljište mora se održavati pogodnim za poljoprivrednu proizvodnju.</w:t>
      </w:r>
    </w:p>
    <w:p w14:paraId="3AABFC43" w14:textId="77777777" w:rsidR="000B3D73" w:rsidRPr="006B7C0D" w:rsidRDefault="000B3D73" w:rsidP="000B3D73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  <w:shd w:val="clear" w:color="auto" w:fill="FFFFFF"/>
        </w:rPr>
        <w:tab/>
        <w:t xml:space="preserve">(2) </w:t>
      </w:r>
      <w:r w:rsidRPr="006B7C0D">
        <w:rPr>
          <w:rFonts w:ascii="Times New Roman" w:hAnsi="Times New Roman" w:cs="Times New Roman"/>
          <w:color w:val="000000"/>
        </w:rPr>
        <w:t>Pod održavanjem poljoprivrednog zemljišta pogodnim za poljoprivrednu proizvodnju smatra se sprječavanje njegove zakorovljenosti i obrastanja višegodišnjim raslinjem, kao i smanjenje njegove plodnosti</w:t>
      </w:r>
      <w:r w:rsidRPr="006B7C0D">
        <w:rPr>
          <w:rFonts w:ascii="Times New Roman" w:hAnsi="Times New Roman" w:cs="Times New Roman"/>
          <w:i/>
          <w:iCs/>
          <w:color w:val="000000"/>
        </w:rPr>
        <w:t xml:space="preserve">.  </w:t>
      </w:r>
    </w:p>
    <w:p w14:paraId="72F97B44" w14:textId="77777777" w:rsidR="000B3D73" w:rsidRPr="006B7C0D" w:rsidRDefault="000B3D73" w:rsidP="000B3D73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(3) Vlasnici i posjednici poljoprivrednog zemljišta dužni su poljoprivredno zemljište obrađivati primjenjujući potrebne agrotehničke mjere, ne umanjujući njegovu bonitetnu vrijednost.</w:t>
      </w:r>
    </w:p>
    <w:p w14:paraId="67FAD33E" w14:textId="77777777" w:rsidR="000B3D73" w:rsidRPr="006B7C0D" w:rsidRDefault="000B3D73" w:rsidP="000B3D73">
      <w:pPr>
        <w:pStyle w:val="StandardWeb1"/>
        <w:spacing w:before="0" w:after="0" w:line="240" w:lineRule="auto"/>
        <w:ind w:firstLine="708"/>
        <w:jc w:val="center"/>
        <w:rPr>
          <w:rFonts w:ascii="Times New Roman" w:hAnsi="Times New Roman" w:cs="Times New Roman"/>
          <w:color w:val="000000"/>
        </w:rPr>
      </w:pPr>
    </w:p>
    <w:p w14:paraId="1C86CEF6" w14:textId="77777777" w:rsidR="000B3D73" w:rsidRPr="006B7C0D" w:rsidRDefault="000B3D73" w:rsidP="000B3D73">
      <w:pPr>
        <w:pStyle w:val="StandardWeb1"/>
        <w:spacing w:before="0"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Članak 4.</w:t>
      </w:r>
    </w:p>
    <w:p w14:paraId="7ABE7A3F" w14:textId="77777777" w:rsidR="000B3D73" w:rsidRPr="006B7C0D" w:rsidRDefault="000B3D73" w:rsidP="000B3D73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  <w:shd w:val="clear" w:color="auto" w:fill="FFFFFF"/>
        </w:rPr>
        <w:tab/>
        <w:t>Službenik jedinice lokalne samouprave kojemu je u opisu posla obavljanje poslova nadziranje provođenja odluka o agrotehničkim mjerama i mjerama za uređivanje i održavanje poljoprivrednih rudina (u daljnjem tekstu: službenik)</w:t>
      </w:r>
      <w:r w:rsidRPr="006B7C0D">
        <w:rPr>
          <w:rFonts w:ascii="Times New Roman" w:hAnsi="Times New Roman" w:cs="Times New Roman"/>
          <w:color w:val="000000"/>
        </w:rPr>
        <w:t xml:space="preserve"> postupat će prema anonimnim i osobnim prijavama pravnih i fizičkih osoba.</w:t>
      </w:r>
    </w:p>
    <w:p w14:paraId="7864BCA4" w14:textId="77777777" w:rsidR="000B3D73" w:rsidRPr="006B7C0D" w:rsidRDefault="000B3D73" w:rsidP="000B3D73">
      <w:pPr>
        <w:pStyle w:val="Bezproreda"/>
        <w:spacing w:after="0" w:line="480" w:lineRule="auto"/>
        <w:jc w:val="both"/>
        <w:rPr>
          <w:rFonts w:ascii="Times New Roman" w:hAnsi="Times New Roman" w:cs="Times New Roman"/>
          <w:color w:val="000000"/>
        </w:rPr>
      </w:pPr>
    </w:p>
    <w:p w14:paraId="4BA5E639" w14:textId="77777777" w:rsidR="000B3D73" w:rsidRPr="006B7C0D" w:rsidRDefault="000B3D73" w:rsidP="000B3D73">
      <w:pPr>
        <w:pStyle w:val="StandardWeb1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AGROTEHNIČ</w:t>
      </w:r>
      <w:r w:rsidRPr="006B7C0D">
        <w:rPr>
          <w:rFonts w:ascii="Times New Roman" w:hAnsi="Times New Roman" w:cs="Times New Roman"/>
          <w:b/>
          <w:bCs/>
          <w:color w:val="000000"/>
          <w:lang w:val="de-DE"/>
        </w:rPr>
        <w:t>KE MJERE</w:t>
      </w:r>
    </w:p>
    <w:p w14:paraId="367E0248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1B2A5B60" w14:textId="77777777" w:rsidR="000B3D73" w:rsidRPr="006B7C0D" w:rsidRDefault="000B3D73" w:rsidP="000B3D73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5.</w:t>
      </w:r>
    </w:p>
    <w:p w14:paraId="430035D6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Agrotehničke mjere propisuju se za slučajeve u kojima bi propuštanje tih mjera nanijelo štetu, onemogućilo ili smanjilo poljoprivrednu proizvodnju sukladno Pravilniku ministra nadležnog za poljoprivredu.</w:t>
      </w:r>
    </w:p>
    <w:p w14:paraId="7A1E22EA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U cilju održavanja poljoprivrednog zemljišta sposobnim za poljoprivrednu proizvodnju i sprečavanje nastajanja štete na istom, propisuju se sljedeće agrotehničke mjere:</w:t>
      </w:r>
    </w:p>
    <w:p w14:paraId="712E527B" w14:textId="77777777" w:rsidR="000B3D73" w:rsidRPr="006B7C0D" w:rsidRDefault="000B3D73" w:rsidP="000B3D73">
      <w:pPr>
        <w:pStyle w:val="Tijeloteksta"/>
        <w:spacing w:line="240" w:lineRule="auto"/>
        <w:ind w:left="454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1. minimalna razina obrade i održavanja poljoprivrednog zemljišta povoljnim za uzgoj biljaka                       2. sprječavanje zakorovljenosti i obrastanja višegodišnjim raslinjem                                                                      3. suzbijanje organizama štetnih za bilje                                                                                                                             4.  gospodarenje biljnim ostatcima                                                                                                                 5. održavanje organske tvari i humusa u tlu                                                                                                              6.  održavanje povoljne strukture tla                                                                                                                                                7.  zaštita od erozije                                                                                                                                                 8.  održavanje plodnosti tla.</w:t>
      </w:r>
    </w:p>
    <w:p w14:paraId="191F330B" w14:textId="77777777" w:rsidR="000B3D73" w:rsidRPr="006B7C0D" w:rsidRDefault="000B3D73" w:rsidP="000B3D73">
      <w:pPr>
        <w:pStyle w:val="Tijeloteksta"/>
        <w:spacing w:line="240" w:lineRule="auto"/>
        <w:rPr>
          <w:rFonts w:ascii="Times New Roman" w:hAnsi="Times New Roman" w:cs="Times New Roman"/>
          <w:color w:val="000000"/>
        </w:rPr>
      </w:pPr>
    </w:p>
    <w:p w14:paraId="5CF5F84C" w14:textId="77777777" w:rsidR="000B3D73" w:rsidRPr="006B7C0D" w:rsidRDefault="000B3D73" w:rsidP="000B3D73">
      <w:pPr>
        <w:pStyle w:val="StandardWeb1"/>
        <w:numPr>
          <w:ilvl w:val="0"/>
          <w:numId w:val="5"/>
        </w:numPr>
        <w:spacing w:line="240" w:lineRule="auto"/>
        <w:ind w:left="567" w:hanging="340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Minimalna razina obrade i održavanja poljoprivrednog zemljišta povoljnim za uzgoj biljaka</w:t>
      </w:r>
    </w:p>
    <w:p w14:paraId="63436A80" w14:textId="77777777" w:rsidR="000B3D73" w:rsidRPr="006B7C0D" w:rsidRDefault="000B3D73" w:rsidP="000B3D73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6.</w:t>
      </w:r>
    </w:p>
    <w:p w14:paraId="2C59AA1C" w14:textId="77777777" w:rsidR="000B3D73" w:rsidRPr="006B7C0D" w:rsidRDefault="000B3D73" w:rsidP="000B3D73">
      <w:pPr>
        <w:pStyle w:val="Tijeloteksta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     Minimalna razina obrade i održavanja poljoprivrednog zemljišta podrazumijeva provođenje najnužnijih mjera u okviru prikladne tehnologije, a posebno:</w:t>
      </w:r>
    </w:p>
    <w:p w14:paraId="06DFC672" w14:textId="77777777" w:rsidR="000B3D73" w:rsidRPr="006B7C0D" w:rsidRDefault="000B3D73" w:rsidP="000B3D73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a) redovito obrađivanje i održavanje poljoprivrednog zemljišta u skladu s određenom</w:t>
      </w:r>
    </w:p>
    <w:p w14:paraId="51CCC7D3" w14:textId="77777777" w:rsidR="000B3D73" w:rsidRPr="006B7C0D" w:rsidRDefault="000B3D73" w:rsidP="000B3D73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biljnom vrstom i načinom uzgoja, odnosno katastarskom kulturom poljoprivrednog zemljišta</w:t>
      </w:r>
    </w:p>
    <w:p w14:paraId="381ABD46" w14:textId="77777777" w:rsidR="000B3D73" w:rsidRPr="006B7C0D" w:rsidRDefault="000B3D73" w:rsidP="000B3D73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b) održavanje ili poboljšanje plodnosti tla</w:t>
      </w:r>
    </w:p>
    <w:p w14:paraId="74DBF52D" w14:textId="77777777" w:rsidR="000B3D73" w:rsidRPr="006B7C0D" w:rsidRDefault="000B3D73" w:rsidP="000B3D73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c) održivo gospodarenje trajnim pašnjacima i livadama</w:t>
      </w:r>
    </w:p>
    <w:p w14:paraId="3559BBE1" w14:textId="77777777" w:rsidR="000B3D73" w:rsidRPr="006B7C0D" w:rsidRDefault="000B3D73" w:rsidP="000B3D73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d) održavanje površina pod trajnim nasadima u dobrom proizvodnom stanju.</w:t>
      </w:r>
    </w:p>
    <w:p w14:paraId="4E897C61" w14:textId="77777777" w:rsidR="000B3D73" w:rsidRPr="006B7C0D" w:rsidRDefault="000B3D73" w:rsidP="000B3D73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0B7586AF" w14:textId="77777777" w:rsidR="000B3D73" w:rsidRPr="006B7C0D" w:rsidRDefault="000B3D73" w:rsidP="000B3D73">
      <w:pPr>
        <w:pStyle w:val="StandardWeb1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Sprječavanje zakorovljenosti i obrastanja višegodišnjim raslinjem</w:t>
      </w:r>
    </w:p>
    <w:p w14:paraId="36BC9B33" w14:textId="77777777" w:rsidR="000B3D73" w:rsidRPr="006B7C0D" w:rsidRDefault="000B3D73" w:rsidP="000B3D73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7.</w:t>
      </w:r>
    </w:p>
    <w:p w14:paraId="7C9AD322" w14:textId="77777777" w:rsidR="000B3D73" w:rsidRPr="006B7C0D" w:rsidRDefault="000B3D73" w:rsidP="000B3D73">
      <w:pPr>
        <w:pStyle w:val="Tijeloteksta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(1) Vlasnici i posjednici poljoprivrednog zemljišta dužni su primjenjivati odgovarajuće agrotehničke mjere obrade tla i njege usjeva i nasada u cilju sprječavanja zakorovljenosti i obrastanja višegodišnjim korovom poljoprivrednog zemljišta.</w:t>
      </w:r>
    </w:p>
    <w:p w14:paraId="5AA2B6DC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Kod sprječavanja zakorovljenosti i obrastanja višegodišnjim raslinjem i njege usjeva potrebno je dati prednost nekemijskim mjerama zaštite bilja kao što su mehaničke, fizikalne, biotehničke i biološke mjere zaštite, a kod korištenja kemijskih mjera zaštite potrebno je dati prednost herbicidima s povoljnijim ekotoksikološkim svojstvima.</w:t>
      </w:r>
    </w:p>
    <w:p w14:paraId="2F4E0B56" w14:textId="77777777" w:rsidR="000B3D73" w:rsidRPr="006B7C0D" w:rsidRDefault="000B3D73" w:rsidP="000B3D73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8.</w:t>
      </w:r>
    </w:p>
    <w:p w14:paraId="6015ADEB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Vlasnici i korisnici poljoprivrednog obrađenog i neobrađenog zemljišta dužni su tijekom vegetacijske sezone tekuće godine, u više navrata, sa svojih površina (uključujući i rubove parcela, šuma i poljskih putova) redovito uklanjati i suzbijati ambroziju sljedećim mjerama:</w:t>
      </w:r>
    </w:p>
    <w:p w14:paraId="3ABDFBBE" w14:textId="77777777" w:rsidR="000B3D73" w:rsidRPr="006B7C0D" w:rsidRDefault="000B3D73" w:rsidP="000B3D73">
      <w:pPr>
        <w:pStyle w:val="Tijeloteksta"/>
        <w:tabs>
          <w:tab w:val="left" w:pos="61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lastRenderedPageBreak/>
        <w:tab/>
        <w:t>(a) agrotehničkim: pridržavanjem plodoreda, obradom tla, pravovremenom sjetvom i gnojidbom kulture, višekratnim prašenjem strništa i neobrađene (nezasijane) poljoprivredne površine</w:t>
      </w:r>
    </w:p>
    <w:p w14:paraId="256F8D07" w14:textId="77777777" w:rsidR="000B3D73" w:rsidRPr="006B7C0D" w:rsidRDefault="000B3D73" w:rsidP="000B3D73">
      <w:pPr>
        <w:pStyle w:val="Tijeloteksta"/>
        <w:tabs>
          <w:tab w:val="left" w:pos="650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(b) mehaničkim: međurednom kultivacijom, okopavanjem, plijevljenjem i pročupavanjem izbjeglih biljaka, redovitom (višekratnom) košnjom, priječenjem prašenja i plodonošenja biljaka</w:t>
      </w:r>
    </w:p>
    <w:p w14:paraId="438219B0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(c) kemijskim: uporabom učinkovitih herbicida koji imaju dozvolu za promet i primjenu u Republici Hrvatskoj za suzbijanje ambrozije, a u skladu s uputom za primjenu koja je priložena uz sredstvo.</w:t>
      </w:r>
    </w:p>
    <w:p w14:paraId="71204E19" w14:textId="77777777" w:rsidR="000B3D73" w:rsidRPr="006B7C0D" w:rsidRDefault="000B3D73" w:rsidP="000B3D73">
      <w:pPr>
        <w:pStyle w:val="Tijeloteksta"/>
        <w:spacing w:after="0" w:line="36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7F611B20" w14:textId="77777777" w:rsidR="000B3D73" w:rsidRPr="006B7C0D" w:rsidRDefault="000B3D73" w:rsidP="000B3D73">
      <w:pPr>
        <w:pStyle w:val="StandardWeb"/>
        <w:numPr>
          <w:ilvl w:val="0"/>
          <w:numId w:val="6"/>
        </w:numPr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Suzbijanje organizama štetnih za bilje</w:t>
      </w:r>
    </w:p>
    <w:p w14:paraId="4B5A992E" w14:textId="77777777" w:rsidR="000B3D73" w:rsidRPr="006B7C0D" w:rsidRDefault="000B3D73" w:rsidP="000B3D73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9.</w:t>
      </w:r>
    </w:p>
    <w:p w14:paraId="6DB34B9B" w14:textId="77777777" w:rsidR="000B3D73" w:rsidRPr="006B7C0D" w:rsidRDefault="000B3D73" w:rsidP="000B3D73">
      <w:pPr>
        <w:pStyle w:val="StandardWeb"/>
        <w:spacing w:after="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Vlasnici odnosno posjednici poljoprivrednog zemljišta moraju suzbijati organizme štetne za bilje, a kod suzbijanja obvezni su primjenjivati temeljna načela integrirane zaštite bilja sukladno posebnim propisima koji uređuju održivu uporabu pesticida.</w:t>
      </w:r>
    </w:p>
    <w:p w14:paraId="1268679B" w14:textId="77777777" w:rsidR="000B3D73" w:rsidRPr="006B7C0D" w:rsidRDefault="000B3D73" w:rsidP="000B3D73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(2) Nakon provedenog postupka iz stavka 1. ovog članka vlasnici i posjednici su duž</w:t>
      </w:r>
      <w:r w:rsidRPr="006B7C0D">
        <w:rPr>
          <w:rFonts w:ascii="Times New Roman" w:hAnsi="Times New Roman" w:cs="Times New Roman"/>
          <w:color w:val="000000"/>
          <w:lang w:val="it-IT"/>
        </w:rPr>
        <w:t xml:space="preserve">ni </w:t>
      </w:r>
      <w:r w:rsidRPr="006B7C0D">
        <w:rPr>
          <w:rFonts w:ascii="Times New Roman" w:hAnsi="Times New Roman" w:cs="Times New Roman"/>
          <w:color w:val="000000"/>
        </w:rPr>
        <w:t>uskladištiti i vratiti ambalažu od korištenja sredstava za zaštitu bilja, odnosno odlagati je sukladno uputama proizvođača koje su priložene uz ta sredstva.</w:t>
      </w:r>
    </w:p>
    <w:p w14:paraId="4A5B672C" w14:textId="77777777" w:rsidR="000B3D73" w:rsidRPr="006B7C0D" w:rsidRDefault="000B3D73" w:rsidP="000B3D73">
      <w:pPr>
        <w:pStyle w:val="StandardWeb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2F91CFDD" w14:textId="77777777" w:rsidR="000B3D73" w:rsidRPr="006B7C0D" w:rsidRDefault="000B3D73" w:rsidP="000B3D73">
      <w:pPr>
        <w:pStyle w:val="Tijeloteksta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Gospodarenje biljnim ostatcima</w:t>
      </w:r>
    </w:p>
    <w:p w14:paraId="07E012B4" w14:textId="77777777" w:rsidR="000B3D73" w:rsidRPr="006B7C0D" w:rsidRDefault="000B3D73" w:rsidP="000B3D73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10.</w:t>
      </w:r>
    </w:p>
    <w:p w14:paraId="3A3A2675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U trogodišnjem plodoredu dozvoljeno je samo u jednoj vegetacijskoj godini uklanjanje biljnih ostataka s poljoprivrednih površina osim u slučajevima njihovog daljnjeg korištenja u poljoprivredi u smislu hrane ili stelje za stoku i u slučaju njihove potencijalne opasnosti za širenje organizama štetnih za bilje.</w:t>
      </w:r>
    </w:p>
    <w:p w14:paraId="63E230A4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Vlasnici odnosno posjednici poljoprivrednog zemljišta moraju ukloniti sa zemljišta sve biljne ostatke koji bi mogli biti uzrokom širenja organizama štetnih za bilje u određenom agrotehničkom roku u skladu s biljnom kulturom.</w:t>
      </w:r>
    </w:p>
    <w:p w14:paraId="7770F11F" w14:textId="77777777" w:rsidR="000B3D73" w:rsidRPr="006B7C0D" w:rsidRDefault="000B3D73" w:rsidP="000B3D73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11.</w:t>
      </w:r>
    </w:p>
    <w:p w14:paraId="42DF2188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Agrotehničke mjere gospodarenja s biljnim ostatcima obuhvaćaju:</w:t>
      </w:r>
    </w:p>
    <w:p w14:paraId="05162E35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a) primjenu odgovarajućih postupaka s biljnim ostatcima nakon žetve na poljoprivrednom zemljištu na kojem se primjenjuje konvencionalna i reducirana obrada tla</w:t>
      </w:r>
    </w:p>
    <w:p w14:paraId="3EF76BE3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b) primjenu odgovarajućih postupaka s biljnim ostatcima na površinama na kojima se primjenjuje konzervacijska obrada tla</w:t>
      </w:r>
    </w:p>
    <w:p w14:paraId="34F2CBFE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c) obvezu uklanjanja suhih biljnih ostataka ili njihovo usitnjavanje s ciljem malčiranja površine tla nakon provedenih agrotehničkih mjera u višegodišnjim nasadima</w:t>
      </w:r>
    </w:p>
    <w:p w14:paraId="618891A8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d) obvezu odstranjivanja biljnih ostataka nakon sječe i čišćenja šuma, putova i međa na šumskom zemljištu, koje graniči s poljoprivrednim zemljištem te se ovaj materijal mora zbrinuti/koristiti na ekološki i ekonomski održiv način, kao što je izrada komposta, malčiranje površine, alternativno gorivo i sl.</w:t>
      </w:r>
    </w:p>
    <w:p w14:paraId="4F48D7AF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</w:r>
    </w:p>
    <w:p w14:paraId="388745DE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Žetveni ostatci ne smiju se spaljivati, a njihovo je spaljivanje dopušteno samo u cilju sprečavanja širenja ili suzbijanja organizama štetnih za bilje uz provođenje mjera zaštite od požara sukladno posebnim propisima.</w:t>
      </w:r>
    </w:p>
    <w:p w14:paraId="389021B4" w14:textId="77777777" w:rsidR="000B3D73" w:rsidRPr="006B7C0D" w:rsidRDefault="000B3D73" w:rsidP="000B3D73">
      <w:pPr>
        <w:pStyle w:val="Tijeloteksta"/>
        <w:spacing w:after="0"/>
        <w:rPr>
          <w:rFonts w:ascii="Times New Roman" w:eastAsia="Times New Roman" w:hAnsi="Times New Roman" w:cs="Times New Roman"/>
          <w:color w:val="000000"/>
        </w:rPr>
      </w:pPr>
    </w:p>
    <w:p w14:paraId="0C69B7E2" w14:textId="77777777" w:rsidR="000B3D73" w:rsidRPr="006B7C0D" w:rsidRDefault="000B3D73" w:rsidP="000B3D73">
      <w:pPr>
        <w:pStyle w:val="StandardWeb1"/>
        <w:numPr>
          <w:ilvl w:val="0"/>
          <w:numId w:val="6"/>
        </w:numPr>
        <w:spacing w:line="276" w:lineRule="auto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Održavanje razine organske tvari i humusa u tlu</w:t>
      </w:r>
    </w:p>
    <w:p w14:paraId="4EC00323" w14:textId="77777777" w:rsidR="000B3D73" w:rsidRPr="006B7C0D" w:rsidRDefault="000B3D73" w:rsidP="000B3D73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12.</w:t>
      </w:r>
    </w:p>
    <w:p w14:paraId="37452BBC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(1) Organska tvar u tlu održava se provođenjem minimalno trogodišnjeg plodoreda prema pravilima struke ili uzgojem usjeva za zelenu gnojidbu ili dodavanjem poboljš</w:t>
      </w:r>
      <w:r w:rsidRPr="006B7C0D">
        <w:rPr>
          <w:rFonts w:ascii="Times New Roman" w:hAnsi="Times New Roman" w:cs="Times New Roman"/>
          <w:color w:val="000000"/>
          <w:lang w:val="it-IT"/>
        </w:rPr>
        <w:t>iva</w:t>
      </w:r>
      <w:r w:rsidRPr="006B7C0D">
        <w:rPr>
          <w:rFonts w:ascii="Times New Roman" w:hAnsi="Times New Roman" w:cs="Times New Roman"/>
          <w:color w:val="000000"/>
        </w:rPr>
        <w:t>ča tla.</w:t>
      </w:r>
    </w:p>
    <w:p w14:paraId="73AB92DA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(2) Trogodišnji plodored podrazumijeva izmjenu u vremenu i prostoru: strne ž</w:t>
      </w:r>
      <w:r w:rsidRPr="006B7C0D">
        <w:rPr>
          <w:rFonts w:ascii="Times New Roman" w:hAnsi="Times New Roman" w:cs="Times New Roman"/>
          <w:color w:val="000000"/>
          <w:lang w:val="it-IT"/>
        </w:rPr>
        <w:t xml:space="preserve">itarice </w:t>
      </w:r>
      <w:r w:rsidRPr="006B7C0D">
        <w:rPr>
          <w:rFonts w:ascii="Times New Roman" w:hAnsi="Times New Roman" w:cs="Times New Roman"/>
          <w:color w:val="000000"/>
        </w:rPr>
        <w:t>– okopavine – leguminoze ili industrijsko bilje ili trave ili djeteline ili njihove smjese.</w:t>
      </w:r>
    </w:p>
    <w:p w14:paraId="182DA0F2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(3) Redoslijed usjeva u plodoredu mora biti takav da se održava i poboljšava plodnost tla, povoljna struktura tla, optimalna razina hraniva u tlu.</w:t>
      </w:r>
    </w:p>
    <w:p w14:paraId="29841F2F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(4) Trave, djeteline, djetelinsko - travne smjese sastavni su dio plodoreda i mogu na istoj površini ostati duže od tri godine.</w:t>
      </w:r>
    </w:p>
    <w:p w14:paraId="4CAD1B8D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(5) Podusjevi, međuusjevi i ugar smatraju se sastavnim dijelom plodoreda.</w:t>
      </w:r>
    </w:p>
    <w:p w14:paraId="2806C305" w14:textId="77777777" w:rsidR="000B3D73" w:rsidRPr="006B7C0D" w:rsidRDefault="000B3D73" w:rsidP="000B3D73">
      <w:pPr>
        <w:pStyle w:val="Tijeloteksta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</w:p>
    <w:p w14:paraId="267465A5" w14:textId="77777777" w:rsidR="000B3D73" w:rsidRPr="006B7C0D" w:rsidRDefault="000B3D73" w:rsidP="000B3D73">
      <w:pPr>
        <w:pStyle w:val="StandardWeb1"/>
        <w:numPr>
          <w:ilvl w:val="0"/>
          <w:numId w:val="6"/>
        </w:numPr>
        <w:spacing w:line="276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lastRenderedPageBreak/>
        <w:t>Održavanje povoljne strukture tla</w:t>
      </w:r>
    </w:p>
    <w:p w14:paraId="5A6C21B6" w14:textId="77777777" w:rsidR="000B3D73" w:rsidRPr="006B7C0D" w:rsidRDefault="000B3D73" w:rsidP="000B3D73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13.</w:t>
      </w:r>
    </w:p>
    <w:p w14:paraId="01563ADB" w14:textId="77777777" w:rsidR="000B3D73" w:rsidRPr="006B7C0D" w:rsidRDefault="000B3D73" w:rsidP="000B3D73">
      <w:pPr>
        <w:pStyle w:val="StandardWeb"/>
        <w:spacing w:after="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Korištenje mehanizacije mora biti primjereno stanju poljoprivrednog zemljišta i njegovim svojstvima.</w:t>
      </w:r>
    </w:p>
    <w:p w14:paraId="641CA113" w14:textId="77777777" w:rsidR="000B3D73" w:rsidRPr="006B7C0D" w:rsidRDefault="000B3D73" w:rsidP="000B3D73">
      <w:pPr>
        <w:pStyle w:val="StandardWeb"/>
        <w:spacing w:after="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U uvjetima kada je tlo zasićeno vodom, poplavljeno ili prekriveno snijegom zabranjeno je korištenje poljoprivredne mehanizacije na poljoprivrednom zemljištu, osim prilikom žetve ili berbe usjeva.</w:t>
      </w:r>
    </w:p>
    <w:p w14:paraId="395C349D" w14:textId="77777777" w:rsidR="000B3D73" w:rsidRPr="006B7C0D" w:rsidRDefault="000B3D73" w:rsidP="000B3D73">
      <w:pPr>
        <w:pStyle w:val="StandardWeb"/>
        <w:spacing w:after="0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14.</w:t>
      </w:r>
    </w:p>
    <w:p w14:paraId="215B40C1" w14:textId="77777777" w:rsidR="000B3D73" w:rsidRPr="006B7C0D" w:rsidRDefault="000B3D73" w:rsidP="000B3D73">
      <w:pPr>
        <w:pStyle w:val="StandardWeb"/>
        <w:spacing w:after="0"/>
        <w:ind w:firstLine="708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(1)U svrhu zaštite poljoprivrednog zemljišta zabranjeno je: </w:t>
      </w:r>
    </w:p>
    <w:p w14:paraId="44CFFE29" w14:textId="77777777" w:rsidR="000B3D73" w:rsidRPr="006B7C0D" w:rsidRDefault="000B3D73" w:rsidP="000B3D73">
      <w:pPr>
        <w:pStyle w:val="StandardWeb"/>
        <w:spacing w:after="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(a) Nasipati poljoprivredno zemljište građevinskim otpadom i drugim materijalom bez posebnog odobrenja, </w:t>
      </w:r>
    </w:p>
    <w:p w14:paraId="7A5640C2" w14:textId="77777777" w:rsidR="000B3D73" w:rsidRPr="006B7C0D" w:rsidRDefault="000B3D73" w:rsidP="000B3D73">
      <w:pPr>
        <w:pStyle w:val="StandardWeb"/>
        <w:spacing w:after="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(b) Postavljanje ili odlaganje kamp kućica, prikolica, kontejnera i drugih pokretnih objekata i naprava </w:t>
      </w:r>
    </w:p>
    <w:p w14:paraId="59FF58D2" w14:textId="77777777" w:rsidR="000B3D73" w:rsidRPr="006B7C0D" w:rsidRDefault="000B3D73" w:rsidP="000B3D73">
      <w:pPr>
        <w:pStyle w:val="StandardWeb"/>
        <w:spacing w:after="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(c) Iskop odnosno skidanje humusnog odnosno oraničnog sloja poljoprivrednog zemljišta, te njegovo odvoženje i prodaja. </w:t>
      </w:r>
    </w:p>
    <w:p w14:paraId="33FF645B" w14:textId="77777777" w:rsidR="000B3D73" w:rsidRPr="006B7C0D" w:rsidRDefault="000B3D73" w:rsidP="000B3D73">
      <w:pPr>
        <w:pStyle w:val="StandardWeb"/>
        <w:spacing w:after="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-(d) Ograđivanje i gradnja betonskih ili zidova od drugih materijala</w:t>
      </w:r>
    </w:p>
    <w:p w14:paraId="67B9B865" w14:textId="77777777" w:rsidR="000B3D73" w:rsidRPr="006B7C0D" w:rsidRDefault="000B3D73" w:rsidP="000B3D73">
      <w:pPr>
        <w:pStyle w:val="StandardWeb"/>
        <w:spacing w:after="0"/>
        <w:rPr>
          <w:rFonts w:ascii="Times New Roman" w:hAnsi="Times New Roman" w:cs="Times New Roman"/>
          <w:color w:val="000000"/>
        </w:rPr>
      </w:pPr>
    </w:p>
    <w:p w14:paraId="5AE3E384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739C1D36" w14:textId="77777777" w:rsidR="000B3D73" w:rsidRPr="006B7C0D" w:rsidRDefault="000B3D73" w:rsidP="000B3D73">
      <w:pPr>
        <w:pStyle w:val="StandardWeb1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Zaštita od erozije</w:t>
      </w:r>
    </w:p>
    <w:p w14:paraId="47198DCA" w14:textId="77777777" w:rsidR="000B3D73" w:rsidRPr="006B7C0D" w:rsidRDefault="000B3D73" w:rsidP="000B3D73">
      <w:pPr>
        <w:pStyle w:val="StandardWeb1"/>
        <w:spacing w:before="0"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Članak 15. </w:t>
      </w:r>
    </w:p>
    <w:p w14:paraId="3A614AE3" w14:textId="77777777" w:rsidR="000B3D73" w:rsidRPr="006B7C0D" w:rsidRDefault="000B3D73" w:rsidP="000B3D73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U svrhu zaštite poljoprivrednog zemljišta od erozije, određuju se sljedeće mjere:</w:t>
      </w:r>
    </w:p>
    <w:p w14:paraId="4182AB66" w14:textId="77777777" w:rsidR="000B3D73" w:rsidRPr="006B7C0D" w:rsidRDefault="000B3D73" w:rsidP="000B3D73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(a) Na nagnutim terenima (&gt;15%) obveza je provoditi pravilnu izmjenu usjeva</w:t>
      </w:r>
    </w:p>
    <w:p w14:paraId="4CF64617" w14:textId="77777777" w:rsidR="000B3D73" w:rsidRPr="006B7C0D" w:rsidRDefault="000B3D73" w:rsidP="000B3D73">
      <w:pPr>
        <w:pStyle w:val="StandardWeb1"/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(b) Međuredni prostori na nagnutim terenima (&gt;15%) pri uzgoju trajnih nasada moraju biti zatravljeni, a redovi postavljeni okomito na nagib terena.</w:t>
      </w:r>
    </w:p>
    <w:p w14:paraId="1EEBB8A0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(c) Na nagibima većim od 25% zabranjena je sjetva jarih okopavinskih usjeva rijetkog sklopa.</w:t>
      </w:r>
    </w:p>
    <w:p w14:paraId="5416848D" w14:textId="77777777" w:rsidR="000B3D73" w:rsidRPr="006B7C0D" w:rsidRDefault="000B3D73" w:rsidP="000B3D73">
      <w:pPr>
        <w:pStyle w:val="Tijelotekst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(d) Na prostorima gdje dominiraju teksturno lakša tla pored konzervacijske obrade u cilju ublažavanja pojave i posljedica erozije vjetrom moraju se podići vjetrozaštitni pojasi.</w:t>
      </w:r>
    </w:p>
    <w:p w14:paraId="7EE7F86D" w14:textId="77777777" w:rsidR="000B3D73" w:rsidRPr="006B7C0D" w:rsidRDefault="000B3D73" w:rsidP="000B3D73">
      <w:pPr>
        <w:pStyle w:val="Tijeloteksta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</w:rPr>
      </w:pPr>
    </w:p>
    <w:p w14:paraId="24325A52" w14:textId="77777777" w:rsidR="000B3D73" w:rsidRPr="006B7C0D" w:rsidRDefault="000B3D73" w:rsidP="000B3D73">
      <w:pPr>
        <w:pStyle w:val="StandardWeb1"/>
        <w:numPr>
          <w:ilvl w:val="0"/>
          <w:numId w:val="6"/>
        </w:numPr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Održavanje plodnosti tla</w:t>
      </w:r>
    </w:p>
    <w:p w14:paraId="3ABFC4D8" w14:textId="77777777" w:rsidR="000B3D73" w:rsidRPr="006B7C0D" w:rsidRDefault="000B3D73" w:rsidP="000B3D73">
      <w:pPr>
        <w:pStyle w:val="Tijeloteksta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16.</w:t>
      </w:r>
    </w:p>
    <w:p w14:paraId="69EF7020" w14:textId="77777777" w:rsidR="000B3D73" w:rsidRPr="006B7C0D" w:rsidRDefault="000B3D73" w:rsidP="000B3D73">
      <w:pPr>
        <w:pStyle w:val="Tijeloteksta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Plodnost tla se mora održavati primjenom agrotehničkih mjera, uključujući gnojidbu, gdje je primjenjivo, kojom se povećava ili održava povoljan sadržaj makro i mikrohranjiva u tlu, te optimalne fizikalne i mikrobiološke značajke tla.</w:t>
      </w:r>
    </w:p>
    <w:p w14:paraId="21AD7DC7" w14:textId="77777777" w:rsidR="000B3D73" w:rsidRPr="006B7C0D" w:rsidRDefault="000B3D73" w:rsidP="000B3D73">
      <w:pPr>
        <w:pStyle w:val="Tijeloteksta"/>
        <w:spacing w:after="0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17BF0254" w14:textId="77777777" w:rsidR="000B3D73" w:rsidRPr="006B7C0D" w:rsidRDefault="000B3D73" w:rsidP="000B3D73">
      <w:pPr>
        <w:pStyle w:val="StandardWeb1"/>
        <w:numPr>
          <w:ilvl w:val="0"/>
          <w:numId w:val="4"/>
        </w:numPr>
        <w:rPr>
          <w:rFonts w:ascii="Times New Roman" w:eastAsia="Arial Unicode MS" w:hAnsi="Times New Roman" w:cs="Times New Roman"/>
          <w:b/>
          <w:bCs/>
          <w:color w:val="000000"/>
          <w:lang w:val="de-DE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de-DE"/>
        </w:rPr>
        <w:t>MJERE ZA UREĐIVANJE I ODRŽAVANJE POLJOPRIVREDNIH RUDINA</w:t>
      </w:r>
    </w:p>
    <w:p w14:paraId="15C90B7D" w14:textId="77777777" w:rsidR="000B3D73" w:rsidRPr="006B7C0D" w:rsidRDefault="000B3D73" w:rsidP="000B3D73">
      <w:pPr>
        <w:pStyle w:val="StandardWeb1"/>
        <w:rPr>
          <w:rFonts w:ascii="Times New Roman" w:eastAsia="Arial Unicode MS" w:hAnsi="Times New Roman" w:cs="Times New Roman"/>
          <w:b/>
          <w:bCs/>
          <w:color w:val="000000"/>
          <w:lang w:val="de-DE"/>
        </w:rPr>
      </w:pPr>
    </w:p>
    <w:p w14:paraId="5CCA6C03" w14:textId="77777777" w:rsidR="000B3D73" w:rsidRPr="006B7C0D" w:rsidRDefault="000B3D73" w:rsidP="000B3D73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17.</w:t>
      </w:r>
    </w:p>
    <w:p w14:paraId="5C9E925E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Vlasnici i ovlaštenici korištenja poljoprivrednog zemljišta dužni su primjenjivati mjere za uređivanje i održavanje poljoprivrednih rudina.</w:t>
      </w:r>
    </w:p>
    <w:p w14:paraId="4A6213D6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Kao mjere za uređivanje i održavanje poljoprivrednih rudina propisuju se:</w:t>
      </w:r>
    </w:p>
    <w:p w14:paraId="2F9FE3F7" w14:textId="77777777" w:rsidR="000B3D73" w:rsidRPr="006B7C0D" w:rsidRDefault="000B3D73" w:rsidP="000B3D73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1. održavanje živica i međa</w:t>
      </w:r>
    </w:p>
    <w:p w14:paraId="23F951CD" w14:textId="77777777" w:rsidR="000B3D73" w:rsidRPr="006B7C0D" w:rsidRDefault="000B3D73" w:rsidP="000B3D73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2. održavanje poljskih putova</w:t>
      </w:r>
    </w:p>
    <w:p w14:paraId="2EC3DB7F" w14:textId="77777777" w:rsidR="000B3D73" w:rsidRPr="006B7C0D" w:rsidRDefault="000B3D73" w:rsidP="000B3D73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3. uređivanje i održavanje kanala</w:t>
      </w:r>
    </w:p>
    <w:p w14:paraId="2AC86F8E" w14:textId="77777777" w:rsidR="000B3D73" w:rsidRPr="006B7C0D" w:rsidRDefault="000B3D73" w:rsidP="000B3D73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>4. sprječavanje zasjenjivanja susjednih č</w:t>
      </w:r>
      <w:r w:rsidRPr="006B7C0D">
        <w:rPr>
          <w:rFonts w:ascii="Times New Roman" w:hAnsi="Times New Roman" w:cs="Times New Roman"/>
          <w:color w:val="000000"/>
          <w:lang w:val="it-IT"/>
        </w:rPr>
        <w:t>estica</w:t>
      </w:r>
    </w:p>
    <w:p w14:paraId="666C5AF3" w14:textId="77777777" w:rsidR="000B3D73" w:rsidRPr="006B7C0D" w:rsidRDefault="000B3D73" w:rsidP="000B3D73">
      <w:pPr>
        <w:pStyle w:val="StandardWeb1"/>
        <w:spacing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5. sadnja i održavanje vjetrobranskih pojasa.</w:t>
      </w:r>
    </w:p>
    <w:p w14:paraId="65E9F73D" w14:textId="77777777" w:rsidR="000B3D73" w:rsidRPr="006B7C0D" w:rsidRDefault="000B3D73" w:rsidP="000B3D73">
      <w:pPr>
        <w:pStyle w:val="StandardWeb1"/>
        <w:ind w:firstLine="708"/>
        <w:rPr>
          <w:rFonts w:ascii="Times New Roman" w:hAnsi="Times New Roman" w:cs="Times New Roman"/>
          <w:color w:val="000000"/>
        </w:rPr>
      </w:pPr>
    </w:p>
    <w:p w14:paraId="5BBECCA1" w14:textId="77777777" w:rsidR="000B3D73" w:rsidRPr="006B7C0D" w:rsidRDefault="000B3D73" w:rsidP="000B3D73">
      <w:pPr>
        <w:pStyle w:val="StandardWeb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Održavanje živica i međa</w:t>
      </w:r>
    </w:p>
    <w:p w14:paraId="41BD24CA" w14:textId="77777777" w:rsidR="000B3D73" w:rsidRPr="006B7C0D" w:rsidRDefault="000B3D73" w:rsidP="000B3D73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18.</w:t>
      </w:r>
    </w:p>
    <w:p w14:paraId="10392D3B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(1) Vlasnici i posjednici poljoprivrednog zemljišta koji zasade živicu, dužni su je redovito održavati i podrezivati na način da se spriječi zakorovljenost ž</w:t>
      </w:r>
      <w:r w:rsidRPr="006B7C0D">
        <w:rPr>
          <w:rFonts w:ascii="Times New Roman" w:hAnsi="Times New Roman" w:cs="Times New Roman"/>
          <w:color w:val="000000"/>
          <w:lang w:val="en-US"/>
        </w:rPr>
        <w:t xml:space="preserve">ivice, </w:t>
      </w:r>
      <w:r w:rsidRPr="006B7C0D">
        <w:rPr>
          <w:rFonts w:ascii="Times New Roman" w:hAnsi="Times New Roman" w:cs="Times New Roman"/>
          <w:color w:val="000000"/>
        </w:rPr>
        <w:t>širenje na susjedno zemljište i putove kao i zasjenjivanje susjednih parcela te iste formirati na način da ne ometaju promet, vidljivost i preglednost poljskih putova.</w:t>
      </w:r>
    </w:p>
    <w:p w14:paraId="7C88EDB9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(2) Živice uz poljske putove, odnosno međe mogu se zasaditi najmanje 1m od ruba puta, odnosno međ</w:t>
      </w:r>
      <w:r w:rsidRPr="006B7C0D">
        <w:rPr>
          <w:rFonts w:ascii="Times New Roman" w:hAnsi="Times New Roman" w:cs="Times New Roman"/>
          <w:color w:val="000000"/>
          <w:lang w:val="it-IT"/>
        </w:rPr>
        <w:t>e. Visina živice ne smije prelaziti 1,60 m.</w:t>
      </w:r>
    </w:p>
    <w:p w14:paraId="2C14C260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  <w:lang w:val="it-IT"/>
        </w:rPr>
        <w:lastRenderedPageBreak/>
        <w:tab/>
        <w:t>(3) Vlasnički odnosi glede živica iz prethodnog stavka posebno su propisani Zakonom o vlasništvu i drugim stvarnim pravima (“Narodne novine” broj</w:t>
      </w:r>
      <w:r w:rsidRPr="006B7C0D">
        <w:rPr>
          <w:rFonts w:ascii="Times New Roman" w:hAnsi="Times New Roman" w:cs="Times New Roman"/>
          <w:color w:val="000000"/>
        </w:rPr>
        <w:t xml:space="preserve"> </w:t>
      </w:r>
      <w:hyperlink r:id="rId7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68/98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8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137/99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9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22/00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0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73/00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1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129/00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2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114/01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3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79/06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4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141/06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5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146/08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6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38/09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7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153/09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8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143/12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19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152/14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20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81/15</w:t>
        </w:r>
      </w:hyperlink>
      <w:r w:rsidRPr="006B7C0D">
        <w:rPr>
          <w:rFonts w:ascii="Times New Roman" w:hAnsi="Times New Roman" w:cs="Times New Roman"/>
          <w:color w:val="000000"/>
        </w:rPr>
        <w:t xml:space="preserve">, </w:t>
      </w:r>
      <w:hyperlink r:id="rId21" w:tgtFrame="_blank">
        <w:r w:rsidRPr="006B7C0D">
          <w:rPr>
            <w:rStyle w:val="Hiperveza"/>
            <w:rFonts w:ascii="Times New Roman" w:hAnsi="Times New Roman" w:cs="Times New Roman"/>
            <w:color w:val="000000"/>
          </w:rPr>
          <w:t>94/1</w:t>
        </w:r>
      </w:hyperlink>
      <w:r w:rsidRPr="006B7C0D">
        <w:rPr>
          <w:rFonts w:ascii="Times New Roman" w:hAnsi="Times New Roman" w:cs="Times New Roman"/>
          <w:color w:val="000000"/>
        </w:rPr>
        <w:t>7</w:t>
      </w:r>
      <w:r w:rsidRPr="006B7C0D">
        <w:rPr>
          <w:rFonts w:ascii="Times New Roman" w:hAnsi="Times New Roman" w:cs="Times New Roman"/>
          <w:color w:val="000000"/>
          <w:lang w:val="it-IT"/>
        </w:rPr>
        <w:t>).</w:t>
      </w:r>
    </w:p>
    <w:p w14:paraId="3371B391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(4) Vlasnici i posjednici poljoprivrednog zemljiš</w:t>
      </w:r>
      <w:r w:rsidRPr="006B7C0D">
        <w:rPr>
          <w:rFonts w:ascii="Times New Roman" w:hAnsi="Times New Roman" w:cs="Times New Roman"/>
          <w:color w:val="000000"/>
          <w:lang w:val="it-IT"/>
        </w:rPr>
        <w:t>ta du</w:t>
      </w:r>
      <w:r w:rsidRPr="006B7C0D">
        <w:rPr>
          <w:rFonts w:ascii="Times New Roman" w:hAnsi="Times New Roman" w:cs="Times New Roman"/>
          <w:color w:val="000000"/>
        </w:rPr>
        <w:t>žni su održavati međe tako da budu vidljivo označene, očišćene od korova i višegodišnjeg raslinja te da ne ometaju provedbu agrotehničkih zahvata.</w:t>
      </w:r>
    </w:p>
    <w:p w14:paraId="2C02A196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(5) Zabranjeno je izoravanje i oštećivanje međ</w:t>
      </w:r>
      <w:r w:rsidRPr="006B7C0D">
        <w:rPr>
          <w:rFonts w:ascii="Times New Roman" w:hAnsi="Times New Roman" w:cs="Times New Roman"/>
          <w:color w:val="000000"/>
          <w:lang w:val="it-IT"/>
        </w:rPr>
        <w:t>a.</w:t>
      </w:r>
    </w:p>
    <w:p w14:paraId="7BFDBE25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50749CA8" w14:textId="77777777" w:rsidR="000B3D73" w:rsidRPr="006B7C0D" w:rsidRDefault="000B3D73" w:rsidP="000B3D73">
      <w:pPr>
        <w:pStyle w:val="StandardWeb1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Održavanje poljskih putova</w:t>
      </w:r>
    </w:p>
    <w:p w14:paraId="24AAC5C1" w14:textId="77777777" w:rsidR="000B3D73" w:rsidRPr="006B7C0D" w:rsidRDefault="000B3D73" w:rsidP="000B3D73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19.</w:t>
      </w:r>
    </w:p>
    <w:p w14:paraId="46714618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Poljskim putom u smislu ove Odluke smatra se svaki nerazvrstani put koji se koristi za promet ili prolaz poljoprivrednom zemljištu, a kojima se koristi veći broj korisnika.</w:t>
      </w:r>
    </w:p>
    <w:p w14:paraId="029ADD6A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Poljske putove uređuju i održavaju vlasnici odnosno posjednici poljoprivrednog zemljišta koji koriste putove.</w:t>
      </w:r>
    </w:p>
    <w:p w14:paraId="0A2CE50E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(3) Za održavanje putova u privatnom vlasništvu (putovi služnosti) odgovorni su njihovi vlasnici, odnosno posjednici.</w:t>
      </w:r>
    </w:p>
    <w:p w14:paraId="775C10BE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(4) Vlasnici i posjednici poljoprivrednog zemljiš</w:t>
      </w:r>
      <w:r w:rsidRPr="006B7C0D">
        <w:rPr>
          <w:rFonts w:ascii="Times New Roman" w:hAnsi="Times New Roman" w:cs="Times New Roman"/>
          <w:color w:val="000000"/>
          <w:lang w:val="it-IT"/>
        </w:rPr>
        <w:t>ta du</w:t>
      </w:r>
      <w:r w:rsidRPr="006B7C0D">
        <w:rPr>
          <w:rFonts w:ascii="Times New Roman" w:hAnsi="Times New Roman" w:cs="Times New Roman"/>
          <w:color w:val="000000"/>
        </w:rPr>
        <w:t>žni su održavati poljske putove koje koriste, najmanje u opsegu potrebnom za uobičajeni prijevoz poljoprivrednim vozilima i strojevima.</w:t>
      </w:r>
    </w:p>
    <w:p w14:paraId="21FB44DF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(5) Pod održavanjem poljskih putova naročito se podrazumijeva:</w:t>
      </w:r>
    </w:p>
    <w:p w14:paraId="3F8DF34E" w14:textId="77777777" w:rsidR="000B3D73" w:rsidRPr="006B7C0D" w:rsidRDefault="000B3D73" w:rsidP="000B3D73">
      <w:pPr>
        <w:pStyle w:val="StandardWeb1"/>
        <w:numPr>
          <w:ilvl w:val="0"/>
          <w:numId w:val="7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redovito održavanje i uređivanje poljskih putova tako da ne ometaju provođenje agrotehničkih mjera i prolazak vatrogasnih vozila</w:t>
      </w:r>
    </w:p>
    <w:p w14:paraId="43BBDE70" w14:textId="77777777" w:rsidR="000B3D73" w:rsidRPr="006B7C0D" w:rsidRDefault="000B3D73" w:rsidP="000B3D73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nasipavanje oštećenih dionica i udarnih rupa odgovarajućim materijalom</w:t>
      </w:r>
    </w:p>
    <w:p w14:paraId="19514622" w14:textId="77777777" w:rsidR="000B3D73" w:rsidRPr="006B7C0D" w:rsidRDefault="000B3D73" w:rsidP="000B3D73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čišćenje i održavanje odvodnih kanala i propusta</w:t>
      </w:r>
    </w:p>
    <w:p w14:paraId="5DFC38DA" w14:textId="77777777" w:rsidR="000B3D73" w:rsidRPr="006B7C0D" w:rsidRDefault="000B3D73" w:rsidP="000B3D73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sprečavanje širenja živica i drugog raslinja uz putove</w:t>
      </w:r>
    </w:p>
    <w:p w14:paraId="301DED5F" w14:textId="77777777" w:rsidR="000B3D73" w:rsidRPr="006B7C0D" w:rsidRDefault="000B3D73" w:rsidP="000B3D73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sječa pojedinih stabala ili grana koje otežavaju korištenje puta</w:t>
      </w:r>
    </w:p>
    <w:p w14:paraId="072817C1" w14:textId="77777777" w:rsidR="000B3D73" w:rsidRPr="006B7C0D" w:rsidRDefault="000B3D73" w:rsidP="000B3D73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sprječavanje oštećivanja putova njihovim nepravilnim korištenjem (vuča trupaca, preopterećenje, neovlašteni građevinski zahvati, nasipavanje otpadnim materijalom i sl.)</w:t>
      </w:r>
    </w:p>
    <w:p w14:paraId="2823EA1B" w14:textId="77777777" w:rsidR="000B3D73" w:rsidRPr="006B7C0D" w:rsidRDefault="000B3D73" w:rsidP="000B3D73">
      <w:pPr>
        <w:pStyle w:val="StandardWeb1"/>
        <w:numPr>
          <w:ilvl w:val="0"/>
          <w:numId w:val="8"/>
        </w:num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sprječavanje uzurpacije putova i zemljišta u njihovom zaštitnom pojasu.</w:t>
      </w:r>
    </w:p>
    <w:p w14:paraId="04D8E0FC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(6) Poljski put utvrđen kao nerazvrstana cesta održava se sukladno propisima o cestama i komunalnom gospodarstvu.</w:t>
      </w:r>
    </w:p>
    <w:p w14:paraId="0F3BC87D" w14:textId="77777777" w:rsidR="000B3D73" w:rsidRPr="006B7C0D" w:rsidRDefault="000B3D73" w:rsidP="000B3D73">
      <w:pPr>
        <w:pStyle w:val="StandardWeb1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20.</w:t>
      </w:r>
    </w:p>
    <w:p w14:paraId="03872BF2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Zabranjuju se sve radnje koje mogu dovesti do uništavanja poljskih putova, a naroč</w:t>
      </w:r>
      <w:r w:rsidRPr="006B7C0D">
        <w:rPr>
          <w:rFonts w:ascii="Times New Roman" w:hAnsi="Times New Roman" w:cs="Times New Roman"/>
          <w:color w:val="000000"/>
          <w:lang w:val="it-IT"/>
        </w:rPr>
        <w:t>ito:</w:t>
      </w:r>
    </w:p>
    <w:p w14:paraId="73AD8FCB" w14:textId="77777777" w:rsidR="000B3D73" w:rsidRPr="006B7C0D" w:rsidRDefault="000B3D73" w:rsidP="000B3D73">
      <w:pPr>
        <w:pStyle w:val="StandardWeb1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preoravanje i naoravanje poljskih putova</w:t>
      </w:r>
    </w:p>
    <w:p w14:paraId="64725761" w14:textId="77777777" w:rsidR="000B3D73" w:rsidRPr="006B7C0D" w:rsidRDefault="000B3D73" w:rsidP="000B3D73">
      <w:pPr>
        <w:pStyle w:val="StandardWeb1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sužavanje poljskih putova</w:t>
      </w:r>
    </w:p>
    <w:p w14:paraId="118F0F2A" w14:textId="77777777" w:rsidR="000B3D73" w:rsidRPr="006B7C0D" w:rsidRDefault="000B3D73" w:rsidP="000B3D73">
      <w:pPr>
        <w:pStyle w:val="StandardWeb1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uništavanje zelenog pojasa uz poljske putove</w:t>
      </w:r>
    </w:p>
    <w:p w14:paraId="38457974" w14:textId="77777777" w:rsidR="000B3D73" w:rsidRPr="006B7C0D" w:rsidRDefault="000B3D73" w:rsidP="000B3D73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nanošenje zemlje i raslinja na poljske putove prilikom obrađivanja zemljišta</w:t>
      </w:r>
    </w:p>
    <w:p w14:paraId="5C511DA6" w14:textId="77777777" w:rsidR="000B3D73" w:rsidRPr="006B7C0D" w:rsidRDefault="000B3D73" w:rsidP="000B3D73">
      <w:pPr>
        <w:pStyle w:val="StandardWeb1"/>
        <w:numPr>
          <w:ilvl w:val="0"/>
          <w:numId w:val="10"/>
        </w:numPr>
        <w:spacing w:before="0"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skretanje oborinskih i drugih voda na poljske putove.</w:t>
      </w:r>
    </w:p>
    <w:p w14:paraId="2EEB4039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120B9929" w14:textId="77777777" w:rsidR="000B3D73" w:rsidRPr="006B7C0D" w:rsidRDefault="000B3D73" w:rsidP="000B3D73">
      <w:pPr>
        <w:pStyle w:val="StandardWeb1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Uređivanje i održavanje kanala</w:t>
      </w:r>
    </w:p>
    <w:p w14:paraId="61FF7430" w14:textId="77777777" w:rsidR="000B3D73" w:rsidRPr="006B7C0D" w:rsidRDefault="000B3D73" w:rsidP="000B3D73">
      <w:pPr>
        <w:pStyle w:val="StandardWeb1"/>
        <w:spacing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21.</w:t>
      </w:r>
    </w:p>
    <w:p w14:paraId="20193B6B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Vlasnici, odnosno posjednici poljoprivrednog zemljišta kroz koje prolaze prirodni ili umjetni kanali oborinskih voda, odnosno vlasnici i posjednici tih kanala dužni su ih čistiti tako da se spriječi odronjavanje zemlje, zarastanje korovom i raslinjem, odnosno omogućiti prirodni tok oborinskih voda.</w:t>
      </w:r>
    </w:p>
    <w:p w14:paraId="03093385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U slučajevima kada su ti kanali građeni kao zasebni objekti, obvezni su iste čišćenjem održavati u stanju funkcionalne sposobnosti, kako bi se omogućilo prirodno otjecanje oborinskih voda.</w:t>
      </w:r>
    </w:p>
    <w:p w14:paraId="130A18E9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(3) Zabranjuje se svako zatrpavanje kanala iz stavka 1.  i 2. ovog članka osim kada se to radi temeljem projektne dokumentacije i valjane dozvole nadležnih tijela koju je ishodio vlasnik poljoprivrednog zemljiš</w:t>
      </w:r>
      <w:r w:rsidRPr="006B7C0D">
        <w:rPr>
          <w:rFonts w:ascii="Times New Roman" w:hAnsi="Times New Roman" w:cs="Times New Roman"/>
          <w:color w:val="000000"/>
          <w:lang w:val="it-IT"/>
        </w:rPr>
        <w:t>ta.</w:t>
      </w:r>
    </w:p>
    <w:p w14:paraId="056A60D7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</w:r>
    </w:p>
    <w:p w14:paraId="5D11D971" w14:textId="77777777" w:rsidR="000B3D73" w:rsidRPr="006B7C0D" w:rsidRDefault="000B3D73" w:rsidP="000B3D73">
      <w:pPr>
        <w:pStyle w:val="StandardWeb1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Sprječavanje zasjenjivanja susjednih čestica</w:t>
      </w:r>
    </w:p>
    <w:p w14:paraId="10CFACE1" w14:textId="77777777" w:rsidR="000B3D73" w:rsidRPr="006B7C0D" w:rsidRDefault="000B3D73" w:rsidP="000B3D73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22.</w:t>
      </w:r>
    </w:p>
    <w:p w14:paraId="0A27EBA3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(1) Radi sprječavanja zasjenjivanja susjednih parcela na kojima se vrši poljoprivredna proizvodnja, zabranjuje se sadnja visokog raslinja neposredno uz međe. U protivnom oštećeni vlasnici poljoprivrednih parcela mogu poduzimati radnje za nadoknadu štete sukladno Zakonu o vlasništvu i </w:t>
      </w:r>
      <w:r w:rsidRPr="006B7C0D">
        <w:rPr>
          <w:rFonts w:ascii="Times New Roman" w:hAnsi="Times New Roman" w:cs="Times New Roman"/>
          <w:color w:val="000000"/>
        </w:rPr>
        <w:lastRenderedPageBreak/>
        <w:t xml:space="preserve">drugim stvarnim pravima </w:t>
      </w:r>
      <w:r w:rsidRPr="006B7C0D">
        <w:rPr>
          <w:rFonts w:ascii="Times New Roman" w:eastAsia="Calibri" w:hAnsi="Times New Roman" w:cs="Times New Roman"/>
          <w:color w:val="000000"/>
        </w:rPr>
        <w:t>(“Narodne novine” broj 91/96, 68/98, 137/99, 22/00, 73/00, 129/00, 114/01, 79/06, 141/06, 146/08, 38/09, 153/09, 143/12, 152/14, 81/15, 94/17”).</w:t>
      </w:r>
    </w:p>
    <w:p w14:paraId="38879306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Vlasnici odnosno posjednici poljoprivrednog zemljišta ne smiju sadnjom voćaka ili drugih visoko rastućih kultura zasjenjivati susjedne parcele te tako onemogućavati ili umanjivati poljoprivrednu proizvodnju na tim parcelama.</w:t>
      </w:r>
    </w:p>
    <w:p w14:paraId="4420199B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(3) Pojedinačna stabla, odnosno trajni nasadi, sade se ovisno o njihovom habitusu, na dovoljnoj udaljenosti od susjednih parcela da ne zasjenjuju susjedno zemljiš</w:t>
      </w:r>
      <w:r w:rsidRPr="006B7C0D">
        <w:rPr>
          <w:rFonts w:ascii="Times New Roman" w:hAnsi="Times New Roman" w:cs="Times New Roman"/>
          <w:color w:val="000000"/>
          <w:lang w:val="it-IT"/>
        </w:rPr>
        <w:t>te.</w:t>
      </w:r>
    </w:p>
    <w:p w14:paraId="1E8333A4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(4) Živice iz članka 17. ove Odluke moraju se radi sprečavanja zasjenjivanja uredno obrezivati.</w:t>
      </w:r>
    </w:p>
    <w:p w14:paraId="2A60D65F" w14:textId="77777777" w:rsidR="000B3D73" w:rsidRPr="006B7C0D" w:rsidRDefault="000B3D73" w:rsidP="000B3D73">
      <w:pPr>
        <w:pStyle w:val="StandardWeb1"/>
        <w:spacing w:line="240" w:lineRule="auto"/>
        <w:jc w:val="both"/>
        <w:rPr>
          <w:rFonts w:ascii="Times New Roman" w:hAnsi="Times New Roman" w:cs="Times New Roman"/>
          <w:color w:val="000000"/>
        </w:rPr>
      </w:pPr>
    </w:p>
    <w:p w14:paraId="600CD267" w14:textId="77777777" w:rsidR="000B3D73" w:rsidRPr="006B7C0D" w:rsidRDefault="000B3D73" w:rsidP="000B3D73">
      <w:pPr>
        <w:pStyle w:val="StandardWeb1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Sadnja i održavanje vjetrobranskih pojasa</w:t>
      </w:r>
    </w:p>
    <w:p w14:paraId="66F095BA" w14:textId="77777777" w:rsidR="000B3D73" w:rsidRPr="006B7C0D" w:rsidRDefault="000B3D73" w:rsidP="000B3D73">
      <w:pPr>
        <w:pStyle w:val="StandardWeb1"/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23.</w:t>
      </w:r>
    </w:p>
    <w:p w14:paraId="36ACF862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Radi uređivanja i održavanja poljoprivrednih rudina, a na područjima na kojima je zbog izloženosti vjetru većeg intenziteta ili duljeg trajanja otežana ili smanjena poljoprivredna proizvodnja, vlasnik je dužan određeni pojas zemljišta zasaditi stablašicama.</w:t>
      </w:r>
    </w:p>
    <w:p w14:paraId="24C18C17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Stablašice koje čine vjetrobrani pojas vlasnici su dužni redovito održavati i obnavljati.</w:t>
      </w:r>
    </w:p>
    <w:p w14:paraId="30280295" w14:textId="77777777" w:rsidR="000B3D73" w:rsidRPr="006B7C0D" w:rsidRDefault="000B3D73" w:rsidP="000B3D73">
      <w:pPr>
        <w:pStyle w:val="StandardWeb1"/>
        <w:ind w:firstLine="708"/>
        <w:jc w:val="both"/>
        <w:rPr>
          <w:rFonts w:ascii="Times New Roman" w:hAnsi="Times New Roman" w:cs="Times New Roman"/>
          <w:color w:val="000000"/>
        </w:rPr>
      </w:pPr>
    </w:p>
    <w:p w14:paraId="09F7D8C3" w14:textId="77777777" w:rsidR="000B3D73" w:rsidRPr="006B7C0D" w:rsidRDefault="000B3D73" w:rsidP="000B3D73">
      <w:pPr>
        <w:pStyle w:val="Bezproreda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de-DE"/>
        </w:rPr>
        <w:t>POSEBNE MJERE ZAŠTITE OD POŽ</w:t>
      </w:r>
      <w:r w:rsidRPr="006B7C0D">
        <w:rPr>
          <w:rFonts w:ascii="Times New Roman" w:eastAsia="Arial Unicode MS" w:hAnsi="Times New Roman" w:cs="Times New Roman"/>
          <w:b/>
          <w:bCs/>
          <w:color w:val="000000"/>
          <w:lang w:val="it-IT"/>
        </w:rPr>
        <w:t>ARA</w:t>
      </w:r>
    </w:p>
    <w:p w14:paraId="04436106" w14:textId="77777777" w:rsidR="000B3D73" w:rsidRPr="006B7C0D" w:rsidRDefault="000B3D73" w:rsidP="000B3D73">
      <w:pPr>
        <w:pStyle w:val="Bezproreda"/>
        <w:spacing w:line="360" w:lineRule="auto"/>
        <w:ind w:left="1080"/>
        <w:jc w:val="center"/>
        <w:rPr>
          <w:rFonts w:ascii="Times New Roman" w:hAnsi="Times New Roman" w:cs="Times New Roman"/>
        </w:rPr>
      </w:pPr>
      <w:r w:rsidRPr="006B7C0D">
        <w:rPr>
          <w:rFonts w:ascii="Times New Roman" w:eastAsia="Arial Unicode MS" w:hAnsi="Times New Roman" w:cs="Times New Roman"/>
          <w:color w:val="000000"/>
          <w:lang w:val="it-IT"/>
        </w:rPr>
        <w:t>Članak 24.</w:t>
      </w:r>
      <w:r w:rsidRPr="006B7C0D">
        <w:rPr>
          <w:rFonts w:ascii="Times New Roman" w:hAnsi="Times New Roman" w:cs="Times New Roman"/>
          <w:color w:val="000000"/>
        </w:rPr>
        <w:t xml:space="preserve">                                            </w:t>
      </w:r>
    </w:p>
    <w:p w14:paraId="27EDCECA" w14:textId="77777777" w:rsidR="000B3D73" w:rsidRPr="006B7C0D" w:rsidRDefault="000B3D73" w:rsidP="000B3D73">
      <w:pPr>
        <w:pStyle w:val="Bezproreda"/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Radi sprje</w:t>
      </w:r>
      <w:r w:rsidRPr="006B7C0D">
        <w:rPr>
          <w:rFonts w:ascii="Times New Roman" w:hAnsi="Times New Roman" w:cs="Times New Roman"/>
          <w:color w:val="000000"/>
        </w:rPr>
        <w:t xml:space="preserve">čavanja požara na poljoprivrednom zemljištu vlasnici odnosno posjednici dužni </w:t>
      </w:r>
      <w:r w:rsidRPr="006B7C0D">
        <w:rPr>
          <w:rFonts w:ascii="Times New Roman" w:hAnsi="Times New Roman" w:cs="Times New Roman"/>
          <w:color w:val="000000"/>
        </w:rPr>
        <w:tab/>
        <w:t>su:</w:t>
      </w:r>
    </w:p>
    <w:p w14:paraId="6922EA48" w14:textId="77777777" w:rsidR="000B3D73" w:rsidRPr="006B7C0D" w:rsidRDefault="000B3D73" w:rsidP="000B3D73">
      <w:pPr>
        <w:pStyle w:val="Bezproreda"/>
        <w:numPr>
          <w:ilvl w:val="0"/>
          <w:numId w:val="13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održavati, uređivati i čistiti međe, živice, kanale te poljske i šumske putove</w:t>
      </w:r>
    </w:p>
    <w:p w14:paraId="7B82B042" w14:textId="77777777" w:rsidR="000B3D73" w:rsidRPr="006B7C0D" w:rsidRDefault="000B3D73" w:rsidP="000B3D73">
      <w:pPr>
        <w:pStyle w:val="Bezproreda"/>
        <w:numPr>
          <w:ilvl w:val="0"/>
          <w:numId w:val="14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uklanjati suhe biljne ostatke nakon provedenih agrotehničkih mjera i nakon žetve, berbe i sl., najkasnije do 1.lipnja tekuće godine</w:t>
      </w:r>
    </w:p>
    <w:p w14:paraId="5FB0C797" w14:textId="77777777" w:rsidR="000B3D73" w:rsidRPr="006B7C0D" w:rsidRDefault="000B3D73" w:rsidP="000B3D73">
      <w:pPr>
        <w:pStyle w:val="Bezproreda"/>
        <w:numPr>
          <w:ilvl w:val="0"/>
          <w:numId w:val="14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odstraniti biljne ostatke nakon sječe i čišćenja šume, putova i međa na šumskom zemljištu koje graniči s poljoprivrednim zemljištem</w:t>
      </w:r>
    </w:p>
    <w:p w14:paraId="1BE5D030" w14:textId="77777777" w:rsidR="000B3D73" w:rsidRPr="006B7C0D" w:rsidRDefault="000B3D73" w:rsidP="000B3D73">
      <w:pPr>
        <w:pStyle w:val="Bezproreda"/>
        <w:numPr>
          <w:ilvl w:val="0"/>
          <w:numId w:val="14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uz međe preorati ili očistiti zemljište zatravljeno suhim biljem i biljnim otpadom</w:t>
      </w:r>
    </w:p>
    <w:p w14:paraId="5A707D3B" w14:textId="77777777" w:rsidR="000B3D73" w:rsidRPr="006B7C0D" w:rsidRDefault="000B3D73" w:rsidP="000B3D73">
      <w:pPr>
        <w:pStyle w:val="Bezproreda"/>
        <w:numPr>
          <w:ilvl w:val="0"/>
          <w:numId w:val="14"/>
        </w:numPr>
        <w:tabs>
          <w:tab w:val="left" w:pos="-350"/>
        </w:tabs>
        <w:spacing w:after="0" w:line="240" w:lineRule="auto"/>
        <w:ind w:left="1077" w:hanging="34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Arial Unicode MS" w:hAnsi="Times New Roman" w:cs="Times New Roman"/>
          <w:color w:val="000000"/>
          <w:lang w:val="de-DE"/>
        </w:rPr>
        <w:t>spaljivanje i uništavanje žetvenih ostataka s ciljem sprečavanja širenja ili suzbijanja organizama štetnih za bilje na poljoprivrednom i šumskom zemljištu vršiti samo uz provođenje mjera zaštite od požara sukladno Zakonu o zaštiti od pož</w:t>
      </w:r>
      <w:r w:rsidRPr="006B7C0D">
        <w:rPr>
          <w:rFonts w:ascii="Times New Roman" w:eastAsia="Arial Unicode MS" w:hAnsi="Times New Roman" w:cs="Times New Roman"/>
          <w:color w:val="000000"/>
          <w:lang w:val="pt-PT"/>
        </w:rPr>
        <w:t>ara.</w:t>
      </w:r>
    </w:p>
    <w:p w14:paraId="28811854" w14:textId="77777777" w:rsidR="000B3D73" w:rsidRPr="006B7C0D" w:rsidRDefault="000B3D73" w:rsidP="000B3D73">
      <w:pPr>
        <w:pStyle w:val="StandardWeb1"/>
        <w:rPr>
          <w:rFonts w:ascii="Times New Roman" w:hAnsi="Times New Roman" w:cs="Times New Roman"/>
          <w:color w:val="000000"/>
        </w:rPr>
      </w:pPr>
    </w:p>
    <w:p w14:paraId="7B8F0476" w14:textId="77777777" w:rsidR="000B3D73" w:rsidRPr="006B7C0D" w:rsidRDefault="000B3D73" w:rsidP="000B3D73">
      <w:pPr>
        <w:pStyle w:val="Bezproreda"/>
        <w:spacing w:after="0" w:line="240" w:lineRule="auto"/>
        <w:ind w:left="720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25.</w:t>
      </w:r>
    </w:p>
    <w:p w14:paraId="38AB1AAE" w14:textId="77777777" w:rsidR="000B3D73" w:rsidRPr="006B7C0D" w:rsidRDefault="000B3D73" w:rsidP="000B3D73">
      <w:pPr>
        <w:pStyle w:val="Bezproreda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Spaljivanje žetvenih ostataka na poljoprivrednim površinama i ostalom otvorenom prostoru može se obavljati ako su poduzete sljedeće mjere opreznosti:</w:t>
      </w:r>
    </w:p>
    <w:p w14:paraId="172B49C6" w14:textId="77777777" w:rsidR="000B3D73" w:rsidRPr="006B7C0D" w:rsidRDefault="000B3D73" w:rsidP="000B3D73">
      <w:pPr>
        <w:pStyle w:val="Bezproreda"/>
        <w:numPr>
          <w:ilvl w:val="0"/>
          <w:numId w:val="15"/>
        </w:numPr>
        <w:spacing w:after="0" w:line="240" w:lineRule="auto"/>
        <w:ind w:left="1020" w:hanging="283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>ako se spaljivanje žetvenih ostataka obavlja na većoj poljoprivrednoj površini, vlasnici odnosno posjednici poljoprivrednog zemljiš</w:t>
      </w:r>
      <w:r w:rsidRPr="006B7C0D">
        <w:rPr>
          <w:rFonts w:ascii="Times New Roman" w:hAnsi="Times New Roman" w:cs="Times New Roman"/>
          <w:color w:val="000000"/>
          <w:lang w:val="it-IT"/>
        </w:rPr>
        <w:t>ta du</w:t>
      </w:r>
      <w:r w:rsidRPr="006B7C0D">
        <w:rPr>
          <w:rFonts w:ascii="Times New Roman" w:hAnsi="Times New Roman" w:cs="Times New Roman"/>
          <w:color w:val="000000"/>
        </w:rPr>
        <w:t>žni su o tome obavijestiti Dobrovoljno vatrogasno društvo Grada Pregrade te o mjestu i vremenu spaljivanja koje će osigurati dežurstvo odgovarajućeg broja vatrogasaca s opremom za gašenje požara, a na manjim površinama treba primijeniti sve potrebne mjere zaštite od požara</w:t>
      </w:r>
    </w:p>
    <w:p w14:paraId="72B9EC1F" w14:textId="77777777" w:rsidR="000B3D73" w:rsidRPr="006B7C0D" w:rsidRDefault="000B3D73" w:rsidP="000B3D73">
      <w:pPr>
        <w:pStyle w:val="Bezproreda"/>
        <w:numPr>
          <w:ilvl w:val="0"/>
          <w:numId w:val="16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mjesto spaljivanja žetvenih ostataka mora biti najmanje 30 metara udaljeno od gospodarskih i stambenih objekata, najmanje 200 metara od ruba šumskog zemljišta i dovoljno udaljeno od krošnji stabala i nasada na susjednim parcelama te na udaljenosti većoj od 100 metara od stogova slame i sijena i drugih objekata u kojima je uskladišteno sijeno, slama i drugi zapaljivi materijal</w:t>
      </w:r>
    </w:p>
    <w:p w14:paraId="61A44E21" w14:textId="77777777" w:rsidR="000B3D73" w:rsidRPr="006B7C0D" w:rsidRDefault="000B3D73" w:rsidP="000B3D73">
      <w:pPr>
        <w:pStyle w:val="Bezproreda"/>
        <w:numPr>
          <w:ilvl w:val="0"/>
          <w:numId w:val="16"/>
        </w:numPr>
        <w:tabs>
          <w:tab w:val="left" w:pos="-283"/>
        </w:tabs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mjesto spaljivanja mora biti tako odabrano da se vatra ne može proširiti preko gorivog materijala na zemlji, kao ni prelijetanje iskri</w:t>
      </w:r>
    </w:p>
    <w:p w14:paraId="77564557" w14:textId="77777777" w:rsidR="000B3D73" w:rsidRPr="006B7C0D" w:rsidRDefault="000B3D73" w:rsidP="000B3D73">
      <w:pPr>
        <w:pStyle w:val="Bezproreda"/>
        <w:numPr>
          <w:ilvl w:val="0"/>
          <w:numId w:val="16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osoba koja obavlja spaljivanje žetvenih ostataka mora biti punoljetna, stalno nazočna pri spaljivanju i to od zapaljenja vatre do njenog potpunog sagorijevanja s osnovnim sredstvima i opremom za gašenje požara (lopata, kanta napunjena vodom i sl.)</w:t>
      </w:r>
    </w:p>
    <w:p w14:paraId="43AF1663" w14:textId="77777777" w:rsidR="000B3D73" w:rsidRPr="006B7C0D" w:rsidRDefault="000B3D73" w:rsidP="000B3D73">
      <w:pPr>
        <w:pStyle w:val="Bezproreda"/>
        <w:numPr>
          <w:ilvl w:val="0"/>
          <w:numId w:val="16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osobe koje su izvršile spaljivanje žetvenih ostataka i loženje vatre na otvorenom prostoru dužne su nakon sagorijavanja mjesto loženja pregledati i ostatke sagorijevanja u potpunosti pogasiti</w:t>
      </w:r>
    </w:p>
    <w:p w14:paraId="2EFAB081" w14:textId="77777777" w:rsidR="000B3D73" w:rsidRPr="006B7C0D" w:rsidRDefault="000B3D73" w:rsidP="000B3D73">
      <w:pPr>
        <w:pStyle w:val="Bezproreda"/>
        <w:numPr>
          <w:ilvl w:val="0"/>
          <w:numId w:val="16"/>
        </w:numPr>
        <w:spacing w:after="0" w:line="240" w:lineRule="auto"/>
        <w:ind w:left="1077" w:hanging="340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>ostalo sukladno važećim propisima kojima je uređena materija zaštite od pož</w:t>
      </w:r>
      <w:r w:rsidRPr="006B7C0D">
        <w:rPr>
          <w:rFonts w:ascii="Times New Roman" w:hAnsi="Times New Roman" w:cs="Times New Roman"/>
          <w:color w:val="000000"/>
          <w:lang w:val="pt-PT"/>
        </w:rPr>
        <w:t>ara.</w:t>
      </w:r>
    </w:p>
    <w:p w14:paraId="625204DA" w14:textId="77777777" w:rsidR="000B3D73" w:rsidRPr="006B7C0D" w:rsidRDefault="000B3D73" w:rsidP="000B3D73">
      <w:pPr>
        <w:pStyle w:val="Bezproreda"/>
        <w:spacing w:after="0" w:line="240" w:lineRule="auto"/>
        <w:ind w:left="2124"/>
        <w:jc w:val="both"/>
        <w:rPr>
          <w:rFonts w:ascii="Times New Roman" w:eastAsia="Times New Roman" w:hAnsi="Times New Roman" w:cs="Times New Roman"/>
          <w:color w:val="000000"/>
        </w:rPr>
      </w:pPr>
    </w:p>
    <w:p w14:paraId="7F90FDAD" w14:textId="77777777" w:rsidR="000B3D73" w:rsidRPr="006B7C0D" w:rsidRDefault="000B3D73" w:rsidP="000B3D73">
      <w:pPr>
        <w:pStyle w:val="Bezproreda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26.</w:t>
      </w:r>
    </w:p>
    <w:p w14:paraId="7860D7EC" w14:textId="77777777" w:rsidR="000B3D73" w:rsidRPr="006B7C0D" w:rsidRDefault="000B3D73" w:rsidP="000B3D73">
      <w:pPr>
        <w:pStyle w:val="Tijelo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lastRenderedPageBreak/>
        <w:tab/>
        <w:t>Zabranjeno je spaljivanje žetvenih ostataka na poljoprivrednim površinama i ostalom otvorenom prostoru:</w:t>
      </w:r>
    </w:p>
    <w:p w14:paraId="36485F2A" w14:textId="77777777" w:rsidR="000B3D73" w:rsidRPr="006B7C0D" w:rsidRDefault="000B3D73" w:rsidP="000B3D73">
      <w:pPr>
        <w:pStyle w:val="Tijel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- za vrijeme jakog vjetra i noću (od 19.00 do 05.00 sati)</w:t>
      </w:r>
    </w:p>
    <w:p w14:paraId="11778D6D" w14:textId="77777777" w:rsidR="000B3D73" w:rsidRPr="006B7C0D" w:rsidRDefault="000B3D73" w:rsidP="000B3D73">
      <w:pPr>
        <w:pStyle w:val="Tijel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- na trasama elektroenergetskih vodova</w:t>
      </w:r>
    </w:p>
    <w:p w14:paraId="327946CC" w14:textId="77777777" w:rsidR="000B3D73" w:rsidRPr="006B7C0D" w:rsidRDefault="000B3D73" w:rsidP="000B3D73">
      <w:pPr>
        <w:pStyle w:val="Tijel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- od 1. lipnja do 31. listopada.</w:t>
      </w:r>
    </w:p>
    <w:p w14:paraId="719DBC6D" w14:textId="77777777" w:rsidR="000B3D73" w:rsidRPr="006B7C0D" w:rsidRDefault="000B3D73" w:rsidP="000B3D73">
      <w:pPr>
        <w:pStyle w:val="Tijelo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Zabranjeno je spaljivanje komunalnog otpada na poljoprivrednim zemljištima tijekom cijele godine. </w:t>
      </w:r>
    </w:p>
    <w:p w14:paraId="4B5283E7" w14:textId="77777777" w:rsidR="000B3D73" w:rsidRPr="006B7C0D" w:rsidRDefault="000B3D73" w:rsidP="000B3D73">
      <w:pPr>
        <w:pStyle w:val="Bezproreda"/>
        <w:numPr>
          <w:ilvl w:val="0"/>
          <w:numId w:val="4"/>
        </w:numPr>
        <w:jc w:val="both"/>
        <w:rPr>
          <w:rFonts w:ascii="Times New Roman" w:eastAsia="Arial Unicode MS" w:hAnsi="Times New Roman" w:cs="Times New Roman"/>
          <w:b/>
          <w:bCs/>
          <w:color w:val="000000"/>
          <w:lang w:val="it-IT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it-IT"/>
        </w:rPr>
        <w:t>NADZOR</w:t>
      </w:r>
    </w:p>
    <w:p w14:paraId="379B1ABF" w14:textId="77777777" w:rsidR="000B3D73" w:rsidRPr="006B7C0D" w:rsidRDefault="000B3D73" w:rsidP="000B3D73">
      <w:pPr>
        <w:spacing w:line="276" w:lineRule="auto"/>
        <w:rPr>
          <w:rFonts w:ascii="Times New Roman" w:hAnsi="Times New Roman" w:cs="Times New Roman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it-IT"/>
        </w:rPr>
        <w:t xml:space="preserve">                                                                   </w:t>
      </w:r>
      <w:r w:rsidRPr="006B7C0D">
        <w:rPr>
          <w:rFonts w:ascii="Times New Roman" w:hAnsi="Times New Roman" w:cs="Times New Roman"/>
          <w:color w:val="000000"/>
        </w:rPr>
        <w:t>Članak 27.</w:t>
      </w:r>
    </w:p>
    <w:p w14:paraId="545DE575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Vlasnici i posjednici poljoprivrednoga zemljišta dužni su provoditi mjere propisane ovom Odlukom odnosno pridržavati se zabrana i ograničenja utvrđenih ovom Odlukom.</w:t>
      </w:r>
    </w:p>
    <w:p w14:paraId="31388BB4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 xml:space="preserve">(2) Nadzor nad provedbom odredbi ove Odluke provodi </w:t>
      </w:r>
      <w:r w:rsidRPr="006B7C0D">
        <w:rPr>
          <w:rFonts w:ascii="Times New Roman" w:hAnsi="Times New Roman" w:cs="Times New Roman"/>
        </w:rPr>
        <w:t xml:space="preserve">službenik </w:t>
      </w:r>
      <w:r w:rsidRPr="006B7C0D">
        <w:rPr>
          <w:rFonts w:ascii="Times New Roman" w:hAnsi="Times New Roman" w:cs="Times New Roman"/>
          <w:color w:val="000000"/>
        </w:rPr>
        <w:t xml:space="preserve">Upravnog odjela za financije i gospodarstvo Grada Pregrade i nadležne inspekcije ovlaštene posebnim propisima. </w:t>
      </w:r>
    </w:p>
    <w:p w14:paraId="615435D5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</w:p>
    <w:p w14:paraId="76A2041E" w14:textId="77777777" w:rsidR="000B3D73" w:rsidRPr="006B7C0D" w:rsidRDefault="000B3D73" w:rsidP="000B3D73">
      <w:pPr>
        <w:pStyle w:val="StandardWeb1"/>
        <w:ind w:firstLine="708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                                                   Članak 28.</w:t>
      </w:r>
    </w:p>
    <w:p w14:paraId="4084E7A3" w14:textId="77777777" w:rsidR="000B3D73" w:rsidRPr="006B7C0D" w:rsidRDefault="000B3D73" w:rsidP="000B3D73">
      <w:pPr>
        <w:pStyle w:val="StandardWeb1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Poljoprivredno redarstvo Grada Pregrade može se organizirati u suradnji s drugim općinama i gradovima Krapinsko-zagorske županije, temeljem posebne Odluke gradskog vijeća Grada Pregrade.</w:t>
      </w:r>
    </w:p>
    <w:p w14:paraId="45B7320E" w14:textId="77777777" w:rsidR="000B3D73" w:rsidRPr="006B7C0D" w:rsidRDefault="000B3D73" w:rsidP="000B3D73">
      <w:pPr>
        <w:pStyle w:val="StandardWeb1"/>
        <w:jc w:val="center"/>
        <w:rPr>
          <w:rFonts w:ascii="Times New Roman" w:hAnsi="Times New Roman" w:cs="Times New Roman"/>
          <w:color w:val="000000"/>
        </w:rPr>
      </w:pPr>
    </w:p>
    <w:p w14:paraId="200814C3" w14:textId="77777777" w:rsidR="000B3D73" w:rsidRPr="006B7C0D" w:rsidRDefault="000B3D73" w:rsidP="000B3D73">
      <w:pPr>
        <w:pStyle w:val="StandardWeb1"/>
        <w:ind w:left="113" w:firstLine="680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                                                   Članak 29.</w:t>
      </w:r>
    </w:p>
    <w:p w14:paraId="71112FDD" w14:textId="77777777" w:rsidR="000B3D73" w:rsidRPr="006B7C0D" w:rsidRDefault="000B3D73" w:rsidP="000B3D73">
      <w:pPr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ab/>
        <w:t>(1) U obavljanju nadzora službenik je ovlašten:</w:t>
      </w:r>
    </w:p>
    <w:p w14:paraId="3B6625E0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rješenjem narediti poduzimanje radnji u svrhu sprječavanja nastanka štete, onemogućavanja ili smanjenja poljoprivredne proizvodnje,</w:t>
      </w:r>
    </w:p>
    <w:p w14:paraId="58C7CE20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rješenjem narediti poduzimanje radnji u svrhu uklanjanja posljedica nastale štete u poljoprivrednoj proizvodnji,</w:t>
      </w:r>
    </w:p>
    <w:p w14:paraId="043B93F8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rješenjem narediti provođenje odluke o agrotehničkim mjerama,</w:t>
      </w:r>
    </w:p>
    <w:p w14:paraId="7CA84B9C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rješenjem narediti uklanjanje protupravno postavljenih ograda, živica, drvoreda, voćnjaka pojedinačnih stabala i grmlja,</w:t>
      </w:r>
    </w:p>
    <w:p w14:paraId="5F699A8D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 xml:space="preserve">prikupljati dokaze i utvrđivati činjenično stanje na vizualni i drugi odgovarajući način (fotografiranjem, snimanjem kamerom, videozapisom i slično), </w:t>
      </w:r>
    </w:p>
    <w:p w14:paraId="715B0F3A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izraditi zapisnik o utvrđenom stanju u provedenom nadzoru i poduzetim mjerama,</w:t>
      </w:r>
    </w:p>
    <w:p w14:paraId="4D641583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obavlja kontrolu i poduzima mjere za provedbu Gospodarskog programa prema sklopljenim Ugovorima,</w:t>
      </w:r>
    </w:p>
    <w:p w14:paraId="139A1CBB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upozoravati i opominjati te rješenjem narediti vlasnicima ili posjednicima radnje u svrhu provedbe mjera,</w:t>
      </w:r>
    </w:p>
    <w:p w14:paraId="1A4CF91E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naplatiti novčanu kaznu na mjestu počinjenja prekršaja,</w:t>
      </w:r>
    </w:p>
    <w:p w14:paraId="15FDBCCE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izdati obvezni prekršajni nalog,</w:t>
      </w:r>
    </w:p>
    <w:p w14:paraId="4240FA8F" w14:textId="77777777" w:rsidR="000B3D73" w:rsidRPr="006B7C0D" w:rsidRDefault="000B3D73" w:rsidP="000B3D73">
      <w:pPr>
        <w:numPr>
          <w:ilvl w:val="0"/>
          <w:numId w:val="2"/>
        </w:numPr>
        <w:suppressAutoHyphens/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o utvrđenom stanju i poduzetim mjerama izvještavati nadležnu poljoprivrednu inspekciju.</w:t>
      </w:r>
    </w:p>
    <w:p w14:paraId="51D923FA" w14:textId="77777777" w:rsidR="000B3D73" w:rsidRPr="006B7C0D" w:rsidRDefault="000B3D73" w:rsidP="000B3D73">
      <w:pPr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ab/>
        <w:t>(2) Vlasnici ili posjednici poljoprivrednog zemljišta dužni su u provedbi ovlasti ovlaštenom službeniku omogućiti nesmetano obavljanje nadzora i pristup do poljoprivrednog zemljišta. Ako ovlašteni službenik u svome radu naiđe na otpor, može zatražiti pomoć nadležne policijske uprave.</w:t>
      </w:r>
    </w:p>
    <w:p w14:paraId="12461A78" w14:textId="77777777" w:rsidR="000B3D73" w:rsidRPr="006B7C0D" w:rsidRDefault="000B3D73" w:rsidP="000B3D73">
      <w:pPr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231F20"/>
        </w:rPr>
        <w:tab/>
        <w:t>(3) Ovlašteni službenik u provođenju poslova iz stavka 1. ovoga članka ovlašten je rješenjem narediti fizičkim i pravnim osobama radnje u svrhu provođenja odluka o agrotehničkim mjerama i mjerama za uređivanje i održavanje poljoprivrednih rudina iz ove Odluke te je dužan o utvrđenom stanju i poduzetim mjerama redovito izvještavati nadležnu poljoprivrednu inspekciju.</w:t>
      </w:r>
    </w:p>
    <w:p w14:paraId="26722F9C" w14:textId="77777777" w:rsidR="000B3D73" w:rsidRPr="006B7C0D" w:rsidRDefault="000B3D73" w:rsidP="000B3D73">
      <w:pPr>
        <w:spacing w:after="120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231F20"/>
        </w:rPr>
        <w:tab/>
        <w:t>(4) Protiv rješenja ovlaštenog službenika iz stavka 1. ovoga članka može se izjaviti žalba upravnom tijelu Krapinsko-zagorske županije nadležnom za poslove poljoprivrede u roku od 15 dana od dana primitka rješenja.</w:t>
      </w:r>
    </w:p>
    <w:p w14:paraId="05992820" w14:textId="77777777" w:rsidR="000B3D73" w:rsidRPr="006B7C0D" w:rsidRDefault="000B3D73" w:rsidP="000B3D73">
      <w:pPr>
        <w:spacing w:after="120"/>
        <w:ind w:firstLine="709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(5) Žalba protiv rješenja iz stavka 1. ovoga članka ne odgađa njegovo izvršenje.</w:t>
      </w:r>
    </w:p>
    <w:p w14:paraId="5FA50CCB" w14:textId="77777777" w:rsidR="000B3D73" w:rsidRPr="006B7C0D" w:rsidRDefault="000B3D73" w:rsidP="000B3D73">
      <w:pPr>
        <w:pStyle w:val="Tijelo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Članak 30.</w:t>
      </w:r>
    </w:p>
    <w:p w14:paraId="59E8B84A" w14:textId="77777777" w:rsidR="000B3D73" w:rsidRPr="006B7C0D" w:rsidRDefault="000B3D73" w:rsidP="000B3D73">
      <w:pPr>
        <w:pStyle w:val="Tijelo"/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lastRenderedPageBreak/>
        <w:tab/>
        <w:t>(1) Vlasnici i posjednici poljoprivrednog zemlji</w:t>
      </w:r>
      <w:r w:rsidRPr="006B7C0D">
        <w:rPr>
          <w:rFonts w:ascii="Times New Roman" w:hAnsi="Times New Roman" w:cs="Times New Roman"/>
          <w:color w:val="000000"/>
        </w:rPr>
        <w:t>š</w:t>
      </w:r>
      <w:r w:rsidRPr="006B7C0D">
        <w:rPr>
          <w:rFonts w:ascii="Times New Roman" w:hAnsi="Times New Roman" w:cs="Times New Roman"/>
          <w:color w:val="000000"/>
          <w:lang w:val="it-IT"/>
        </w:rPr>
        <w:t>ta du</w:t>
      </w:r>
      <w:r w:rsidRPr="006B7C0D">
        <w:rPr>
          <w:rFonts w:ascii="Times New Roman" w:hAnsi="Times New Roman" w:cs="Times New Roman"/>
          <w:color w:val="000000"/>
        </w:rPr>
        <w:t>žni su službeniku u provedbi njegovih ovlasti omogućiti nesmetano obavljanje nadzora i pristup do poljoprivrednog zemljiš</w:t>
      </w:r>
      <w:r w:rsidRPr="006B7C0D">
        <w:rPr>
          <w:rFonts w:ascii="Times New Roman" w:hAnsi="Times New Roman" w:cs="Times New Roman"/>
          <w:color w:val="000000"/>
          <w:lang w:val="it-IT"/>
        </w:rPr>
        <w:t>ta.</w:t>
      </w:r>
    </w:p>
    <w:p w14:paraId="4FF2C1FA" w14:textId="77777777" w:rsidR="000B3D73" w:rsidRPr="006B7C0D" w:rsidRDefault="000B3D73" w:rsidP="000B3D73">
      <w:pPr>
        <w:pStyle w:val="Tijelo"/>
        <w:tabs>
          <w:tab w:val="left" w:pos="567"/>
        </w:tabs>
        <w:spacing w:after="0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(2) Ako službenik u svome radu nai</w:t>
      </w:r>
      <w:r w:rsidRPr="006B7C0D">
        <w:rPr>
          <w:rFonts w:ascii="Times New Roman" w:hAnsi="Times New Roman" w:cs="Times New Roman"/>
          <w:color w:val="000000"/>
        </w:rPr>
        <w:t>đe na otpor, može zatražiti pomoć nadležne policijske uprave.</w:t>
      </w:r>
    </w:p>
    <w:p w14:paraId="2F087E85" w14:textId="77777777" w:rsidR="000B3D73" w:rsidRPr="006B7C0D" w:rsidRDefault="000B3D73" w:rsidP="000B3D73">
      <w:pPr>
        <w:pStyle w:val="Tijelo"/>
        <w:spacing w:after="0"/>
        <w:jc w:val="center"/>
        <w:rPr>
          <w:rFonts w:ascii="Times New Roman" w:eastAsia="Arial Unicode MS" w:hAnsi="Times New Roman" w:cs="Times New Roman"/>
          <w:b/>
          <w:bCs/>
          <w:color w:val="000000"/>
          <w:lang w:val="it-IT"/>
        </w:rPr>
      </w:pPr>
    </w:p>
    <w:p w14:paraId="73EA80F7" w14:textId="77777777" w:rsidR="000B3D73" w:rsidRPr="006B7C0D" w:rsidRDefault="000B3D73" w:rsidP="000B3D73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Arial Unicode MS" w:hAnsi="Times New Roman" w:cs="Times New Roman"/>
          <w:b/>
          <w:bCs/>
          <w:color w:val="000000"/>
          <w:lang w:val="it-IT"/>
        </w:rPr>
        <w:t>PREKRŠAJNE ODREDBE</w:t>
      </w:r>
      <w:r w:rsidRPr="006B7C0D">
        <w:rPr>
          <w:rFonts w:ascii="Times New Roman" w:hAnsi="Times New Roman" w:cs="Times New Roman"/>
          <w:color w:val="000000"/>
        </w:rPr>
        <w:t xml:space="preserve">       </w:t>
      </w:r>
    </w:p>
    <w:p w14:paraId="06627CF8" w14:textId="77777777" w:rsidR="000B3D73" w:rsidRPr="006B7C0D" w:rsidRDefault="000B3D73" w:rsidP="000B3D73">
      <w:pPr>
        <w:pStyle w:val="Tijelo"/>
        <w:spacing w:after="0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31.</w:t>
      </w:r>
    </w:p>
    <w:p w14:paraId="0B60E5AD" w14:textId="77777777" w:rsidR="000B3D73" w:rsidRPr="006B7C0D" w:rsidRDefault="000B3D73" w:rsidP="000B3D73">
      <w:pPr>
        <w:pStyle w:val="Tijelo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(1) Novčane kazne koje će se primjenjivati za ne provođenje agrotehničkih mjera i mjera za uređivanje i održavanje poljoprivrednih rudina iz ove Odluke propisane su prekršajnim odredbama važećeg Zakona o poljoprivrednom zemljištu.</w:t>
      </w:r>
    </w:p>
    <w:p w14:paraId="1F57DE70" w14:textId="77777777" w:rsidR="000B3D73" w:rsidRPr="006B7C0D" w:rsidRDefault="000B3D73" w:rsidP="000B3D73">
      <w:pPr>
        <w:pStyle w:val="Tijelo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(2) Novčanom kaznom u iznosu od 1320,00 eura kaznit će se za prekršaj pravna osoba ako:</w:t>
      </w:r>
    </w:p>
    <w:p w14:paraId="08FD3832" w14:textId="77777777" w:rsidR="000B3D73" w:rsidRPr="006B7C0D" w:rsidRDefault="000B3D73" w:rsidP="000B3D73">
      <w:pPr>
        <w:numPr>
          <w:ilvl w:val="0"/>
          <w:numId w:val="17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provodi mjere minimalne razine obrade i održavanja poljoprivrednog zemljišta sukladno članku 6. ove Odluke,</w:t>
      </w:r>
    </w:p>
    <w:p w14:paraId="756190E8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sprječava zakorovljenost i obraslost višegodišnjim raslinjem sukladno članku 7. ove Odluke,</w:t>
      </w:r>
    </w:p>
    <w:p w14:paraId="3B00FDB5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poduzima mjere suzbijanja biljnih bolesti i štetočina sukladno članku 9. ove Odluke,</w:t>
      </w:r>
    </w:p>
    <w:p w14:paraId="3011D21C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uništava biljne ostatke sukladno članku 10. i 11. ove Odluke,</w:t>
      </w:r>
    </w:p>
    <w:p w14:paraId="36B64F58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231F20"/>
        </w:rPr>
        <w:t>ne provodi mjere zaštite od erozije sukladno članku 14. ove Odluke,</w:t>
      </w:r>
    </w:p>
    <w:p w14:paraId="0B0EAE46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uređuje i održava živicu i među sukladno članku 17. ove Odluke,</w:t>
      </w:r>
    </w:p>
    <w:p w14:paraId="4D407BF6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održava poljske putove sukladno članku 18. ove Odluke,</w:t>
      </w:r>
    </w:p>
    <w:p w14:paraId="3DE05F9D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provodi radnje iz članka 19. ove Odluke,</w:t>
      </w:r>
    </w:p>
    <w:p w14:paraId="63C0DC4E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uređuje i održava kanale sukladno članku 20. ove Odluke,</w:t>
      </w:r>
    </w:p>
    <w:p w14:paraId="78D0871B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sprječava zasjenjivanje susjednih parcela sukladno članku 21. ove Odluke,</w:t>
      </w:r>
    </w:p>
    <w:p w14:paraId="72DC10CA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provodi mjere zaštite od požara sukladno članku 23. ove Odluke,</w:t>
      </w:r>
    </w:p>
    <w:p w14:paraId="7F7D0A7E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ne poduzima mjere iz članka 24. ove Odluke</w:t>
      </w:r>
    </w:p>
    <w:p w14:paraId="7B088060" w14:textId="77777777" w:rsidR="000B3D73" w:rsidRPr="006B7C0D" w:rsidRDefault="000B3D73" w:rsidP="000B3D73">
      <w:pPr>
        <w:numPr>
          <w:ilvl w:val="0"/>
          <w:numId w:val="18"/>
        </w:numPr>
        <w:suppressAutoHyphens/>
        <w:spacing w:before="72" w:after="72"/>
        <w:jc w:val="both"/>
        <w:rPr>
          <w:rFonts w:ascii="Times New Roman" w:hAnsi="Times New Roman" w:cs="Times New Roman"/>
          <w:color w:val="231F20"/>
        </w:rPr>
      </w:pPr>
      <w:r w:rsidRPr="006B7C0D">
        <w:rPr>
          <w:rFonts w:ascii="Times New Roman" w:hAnsi="Times New Roman" w:cs="Times New Roman"/>
          <w:color w:val="231F20"/>
        </w:rPr>
        <w:t>postupa protivno mjerama iz članka 25. ove Odluke.</w:t>
      </w:r>
    </w:p>
    <w:p w14:paraId="1031E5C7" w14:textId="77777777" w:rsidR="000B3D73" w:rsidRPr="006B7C0D" w:rsidRDefault="000B3D73" w:rsidP="000B3D73">
      <w:pPr>
        <w:spacing w:after="120"/>
        <w:ind w:firstLine="709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(3) Novčanom kaznom u iznosu od 260,00 eura kaznit će se i odgovorna osoba u pravnoj osobi za počinjene prekršaje iz ovoga članka.</w:t>
      </w:r>
    </w:p>
    <w:p w14:paraId="6548C35B" w14:textId="77777777" w:rsidR="000B3D73" w:rsidRPr="006B7C0D" w:rsidRDefault="000B3D73" w:rsidP="000B3D73">
      <w:pPr>
        <w:spacing w:after="120"/>
        <w:ind w:firstLine="709"/>
        <w:jc w:val="both"/>
        <w:rPr>
          <w:rFonts w:ascii="Times New Roman" w:eastAsia="Calibri" w:hAnsi="Times New Roman" w:cs="Times New Roman"/>
        </w:rPr>
      </w:pPr>
      <w:r w:rsidRPr="006B7C0D">
        <w:rPr>
          <w:rFonts w:ascii="Times New Roman" w:eastAsia="Calibri" w:hAnsi="Times New Roman" w:cs="Times New Roman"/>
        </w:rPr>
        <w:t>(4) Novčanom kaznom u iznosu od 660,00 eura kaznit će se fizička osoba – obrtnik odnosno osoba koja obavlja drugu samostalnu djelatnost za počinjene prekršaje iz ovoga članka.</w:t>
      </w:r>
    </w:p>
    <w:p w14:paraId="337B5F83" w14:textId="77777777" w:rsidR="000B3D73" w:rsidRPr="006B7C0D" w:rsidRDefault="000B3D73" w:rsidP="000B3D73">
      <w:pPr>
        <w:pStyle w:val="Tijelo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(5) Novčanom kaznom u iznosu od 260,00 eura kaznit će se fizička osoba za počinjene prekršaje iz ovoga članka.</w:t>
      </w:r>
    </w:p>
    <w:p w14:paraId="1F0BFC2F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</w:r>
    </w:p>
    <w:p w14:paraId="29D65784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1EE81E86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32.</w:t>
      </w:r>
    </w:p>
    <w:p w14:paraId="49E7BDAA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(1) Službenik Grada Pregrade može naplaćivati novčanu kaznu na mjestu počinjenja prekršaja, uz izdavanje potvrde, sukladno Zakonu i ovoj Odluci.</w:t>
      </w:r>
    </w:p>
    <w:p w14:paraId="5A640B6E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(2) Protiv osobe koja nije platila nov</w:t>
      </w:r>
      <w:r w:rsidRPr="006B7C0D">
        <w:rPr>
          <w:rFonts w:ascii="Times New Roman" w:hAnsi="Times New Roman" w:cs="Times New Roman"/>
          <w:color w:val="000000"/>
        </w:rPr>
        <w:t xml:space="preserve">čanu kaznu u zakonskom roku, izdat će se obvezni prekršajni nalog s novčanom kaznom. </w:t>
      </w:r>
    </w:p>
    <w:p w14:paraId="4B1771A6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(3) Ukoliko počinitelj prekršaja u roku koji mu je određen za plaćanje izrečene novčane kazne upla</w:t>
      </w:r>
      <w:r w:rsidRPr="006B7C0D">
        <w:rPr>
          <w:rFonts w:ascii="Times New Roman" w:hAnsi="Times New Roman" w:cs="Times New Roman"/>
          <w:color w:val="000000"/>
          <w:lang w:val="it-IT"/>
        </w:rPr>
        <w:t xml:space="preserve">ti </w:t>
      </w:r>
      <w:r w:rsidRPr="006B7C0D">
        <w:rPr>
          <w:rFonts w:ascii="Times New Roman" w:hAnsi="Times New Roman" w:cs="Times New Roman"/>
          <w:color w:val="000000"/>
        </w:rPr>
        <w:t>2/3 iste, smatrat će se da je novčana kazna u cijelosti plać</w:t>
      </w:r>
      <w:r w:rsidRPr="006B7C0D">
        <w:rPr>
          <w:rFonts w:ascii="Times New Roman" w:hAnsi="Times New Roman" w:cs="Times New Roman"/>
          <w:color w:val="000000"/>
          <w:lang w:val="it-IT"/>
        </w:rPr>
        <w:t>ena.</w:t>
      </w:r>
    </w:p>
    <w:p w14:paraId="5D6FBC5A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color w:val="000000"/>
        </w:rPr>
        <w:tab/>
        <w:t>(4) Počinitelj prekršaja je dužan nadoknaditi troškove izdavanja obveznog prekršajnog naloga u paušalnom iznosu do 26,54 eura.</w:t>
      </w:r>
    </w:p>
    <w:p w14:paraId="2299BABD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7E9DA9AA" w14:textId="77777777" w:rsidR="000B3D73" w:rsidRPr="006B7C0D" w:rsidRDefault="000B3D73" w:rsidP="000B3D73">
      <w:pPr>
        <w:pStyle w:val="Tijelo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>Članak 33.</w:t>
      </w:r>
    </w:p>
    <w:p w14:paraId="0182EA21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(1) U provedbi nadzora nad odredbama ove Odluke službenik Grada Pregrade</w:t>
      </w:r>
      <w:r w:rsidRPr="006B7C0D">
        <w:rPr>
          <w:rFonts w:ascii="Times New Roman" w:hAnsi="Times New Roman" w:cs="Times New Roman"/>
          <w:color w:val="000000"/>
        </w:rPr>
        <w:t xml:space="preserve"> može pored naplate novčane kazne propisane odredbama članka 31. ove Odluke narediti vlasnicima i posjednicima poljoprivrednog zemljišta poduzimanje mjera propisanih ovom Odlukom.</w:t>
      </w:r>
    </w:p>
    <w:p w14:paraId="165CA1C6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6B7C0D">
        <w:rPr>
          <w:rFonts w:ascii="Times New Roman" w:eastAsia="Times New Roman" w:hAnsi="Times New Roman" w:cs="Times New Roman"/>
          <w:color w:val="000000"/>
        </w:rPr>
        <w:tab/>
        <w:t>(2) Vlasnici i posjednici poljoprivrednog zemlji</w:t>
      </w:r>
      <w:r w:rsidRPr="006B7C0D">
        <w:rPr>
          <w:rFonts w:ascii="Times New Roman" w:hAnsi="Times New Roman" w:cs="Times New Roman"/>
          <w:color w:val="000000"/>
        </w:rPr>
        <w:t>šta koji ne provedu agrotehničke mjere iz članaka 5. do 15. ove Odluke i mjere za uređivanje i održavanje poljoprivrednih  rudina iz članaka 16. do 22. ove Odluke dužni su, pored plaćanja novčane kazne, propisane odredbama članka 31. ove Odluke, omogućiti ovlaštenim pravnim ili fizičkim osobama poduzimanje mjera i snositi troškove provođenja istih.</w:t>
      </w:r>
    </w:p>
    <w:p w14:paraId="7AB6DBBB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5418801E" w14:textId="77777777" w:rsidR="000B3D73" w:rsidRPr="006B7C0D" w:rsidRDefault="000B3D73" w:rsidP="000B3D73">
      <w:pPr>
        <w:pStyle w:val="Tijelo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14:paraId="4AF7E5C6" w14:textId="77777777" w:rsidR="000B3D73" w:rsidRPr="006B7C0D" w:rsidRDefault="000B3D73" w:rsidP="000B3D73">
      <w:pPr>
        <w:pStyle w:val="Bezproreda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PRIJELAZNE I ZAVRŠNE ODREDBE</w:t>
      </w:r>
      <w:r w:rsidRPr="006B7C0D">
        <w:rPr>
          <w:rFonts w:ascii="Times New Roman" w:hAnsi="Times New Roman" w:cs="Times New Roman"/>
          <w:color w:val="000000"/>
        </w:rPr>
        <w:t xml:space="preserve">                          </w:t>
      </w:r>
    </w:p>
    <w:p w14:paraId="2336C5D5" w14:textId="77777777" w:rsidR="000B3D73" w:rsidRPr="006B7C0D" w:rsidRDefault="000B3D73" w:rsidP="000B3D73">
      <w:pPr>
        <w:spacing w:line="276" w:lineRule="auto"/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Članak 34.</w:t>
      </w:r>
    </w:p>
    <w:p w14:paraId="07503B3F" w14:textId="171FEAF5" w:rsidR="000B3D73" w:rsidRPr="006B7C0D" w:rsidRDefault="000B3D73" w:rsidP="000B3D73">
      <w:pPr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Stupanjem na snagu ove Odluke prestaje važiti Odluka o agrotehničkim mjerama, mjerama za uređenje i održavanje poljoprivrednih rudina i mjerama zaštite od požara na poljoprivrednom zemljištu u Gradu Pregradi ("Službeni glasnik Krapinsko-zagorske županije" br. 26/19 i 39/21).</w:t>
      </w:r>
    </w:p>
    <w:p w14:paraId="2BFDA293" w14:textId="77777777" w:rsidR="000B3D73" w:rsidRPr="006B7C0D" w:rsidRDefault="000B3D73" w:rsidP="000B3D73">
      <w:pPr>
        <w:jc w:val="both"/>
        <w:rPr>
          <w:rFonts w:ascii="Times New Roman" w:hAnsi="Times New Roman" w:cs="Times New Roman"/>
          <w:color w:val="000000"/>
        </w:rPr>
      </w:pPr>
    </w:p>
    <w:p w14:paraId="3C52AE34" w14:textId="77777777" w:rsidR="000B3D73" w:rsidRPr="006B7C0D" w:rsidRDefault="000B3D73" w:rsidP="000B3D73">
      <w:pPr>
        <w:jc w:val="center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Članak 35.</w:t>
      </w:r>
    </w:p>
    <w:p w14:paraId="4AF1E1B3" w14:textId="77777777" w:rsidR="000B3D73" w:rsidRPr="006B7C0D" w:rsidRDefault="000B3D73" w:rsidP="000B3D73">
      <w:p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ab/>
        <w:t>Ova Odluka stupa na snagu osmog dana od dana objave u "Službenom glasniku Krapinsko-zagorske županije".</w:t>
      </w:r>
    </w:p>
    <w:p w14:paraId="3C6C5D94" w14:textId="77777777" w:rsidR="000B3D73" w:rsidRPr="006B7C0D" w:rsidRDefault="000B3D73" w:rsidP="000B3D73">
      <w:pPr>
        <w:jc w:val="both"/>
        <w:rPr>
          <w:rFonts w:ascii="Times New Roman" w:hAnsi="Times New Roman" w:cs="Times New Roman"/>
          <w:color w:val="000000"/>
        </w:rPr>
      </w:pPr>
      <w:r w:rsidRPr="006B7C0D">
        <w:rPr>
          <w:rFonts w:ascii="Times New Roman" w:hAnsi="Times New Roman" w:cs="Times New Roman"/>
          <w:color w:val="000000"/>
        </w:rPr>
        <w:t xml:space="preserve">                                         </w:t>
      </w:r>
    </w:p>
    <w:p w14:paraId="244ED088" w14:textId="77777777" w:rsidR="000B3D73" w:rsidRPr="006B7C0D" w:rsidRDefault="000B3D73" w:rsidP="000B3D73">
      <w:pPr>
        <w:jc w:val="center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 xml:space="preserve">                                                                                         </w:t>
      </w:r>
    </w:p>
    <w:p w14:paraId="4787E5CA" w14:textId="77777777" w:rsidR="000B3D73" w:rsidRPr="006B7C0D" w:rsidRDefault="000B3D73" w:rsidP="000B3D73">
      <w:pPr>
        <w:spacing w:line="276" w:lineRule="auto"/>
        <w:jc w:val="right"/>
        <w:rPr>
          <w:rFonts w:ascii="Times New Roman" w:hAnsi="Times New Roman" w:cs="Times New Roman"/>
          <w:b/>
          <w:bCs/>
          <w:color w:val="000000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 xml:space="preserve">PREDSJEDNICA </w:t>
      </w:r>
    </w:p>
    <w:p w14:paraId="7EA2BC1B" w14:textId="4F674326" w:rsidR="000B3D73" w:rsidRPr="006B7C0D" w:rsidRDefault="000B3D73" w:rsidP="000B3D73">
      <w:pPr>
        <w:spacing w:line="276" w:lineRule="auto"/>
        <w:jc w:val="right"/>
        <w:rPr>
          <w:rFonts w:ascii="Times New Roman" w:hAnsi="Times New Roman" w:cs="Times New Roman"/>
        </w:rPr>
      </w:pPr>
      <w:r w:rsidRPr="006B7C0D">
        <w:rPr>
          <w:rFonts w:ascii="Times New Roman" w:hAnsi="Times New Roman" w:cs="Times New Roman"/>
          <w:b/>
          <w:bCs/>
          <w:color w:val="000000"/>
        </w:rPr>
        <w:t>GRADSKOG VIJEĆA</w:t>
      </w:r>
    </w:p>
    <w:p w14:paraId="44175BAF" w14:textId="77777777" w:rsidR="000B3D73" w:rsidRPr="006B7C0D" w:rsidRDefault="000B3D73" w:rsidP="000B3D73">
      <w:pPr>
        <w:jc w:val="right"/>
        <w:rPr>
          <w:rFonts w:ascii="Times New Roman" w:hAnsi="Times New Roman" w:cs="Times New Roman"/>
          <w:b/>
          <w:bCs/>
          <w:color w:val="000000"/>
        </w:rPr>
      </w:pPr>
    </w:p>
    <w:p w14:paraId="5DB72680" w14:textId="6D7227A1" w:rsidR="000B3D73" w:rsidRPr="006B7C0D" w:rsidRDefault="000B3D73" w:rsidP="000B3D73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</w:rPr>
      </w:pPr>
      <w:r w:rsidRPr="006B7C0D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Vesna Petek</w:t>
      </w:r>
    </w:p>
    <w:p w14:paraId="17ABA40C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EC12658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2E8CA78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7AC48E3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277530DD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15DD5D72" w14:textId="77777777" w:rsidR="00D707B3" w:rsidRPr="006606A6" w:rsidRDefault="00D707B3" w:rsidP="00D707B3">
      <w:pPr>
        <w:rPr>
          <w:sz w:val="24"/>
          <w:szCs w:val="24"/>
        </w:rPr>
      </w:pPr>
    </w:p>
    <w:p w14:paraId="6856A080" w14:textId="77777777" w:rsidR="00D707B3" w:rsidRPr="006606A6" w:rsidRDefault="00D707B3" w:rsidP="00D707B3">
      <w:pPr>
        <w:rPr>
          <w:sz w:val="24"/>
          <w:szCs w:val="24"/>
        </w:rPr>
      </w:pPr>
    </w:p>
    <w:p w14:paraId="5E583048" w14:textId="77777777" w:rsidR="00D707B3" w:rsidRPr="006606A6" w:rsidRDefault="00D707B3" w:rsidP="00D707B3">
      <w:pPr>
        <w:rPr>
          <w:sz w:val="24"/>
          <w:szCs w:val="24"/>
        </w:rPr>
      </w:pPr>
    </w:p>
    <w:p w14:paraId="78411591" w14:textId="77777777" w:rsidR="00D707B3" w:rsidRPr="006606A6" w:rsidRDefault="00D707B3" w:rsidP="00D707B3">
      <w:pPr>
        <w:rPr>
          <w:sz w:val="24"/>
          <w:szCs w:val="24"/>
        </w:rPr>
      </w:pPr>
    </w:p>
    <w:p w14:paraId="73E54C97" w14:textId="77777777" w:rsidR="008C5FE5" w:rsidRPr="006606A6" w:rsidRDefault="008C5FE5" w:rsidP="00D707B3">
      <w:pPr>
        <w:rPr>
          <w:sz w:val="24"/>
          <w:szCs w:val="24"/>
        </w:rPr>
      </w:pPr>
    </w:p>
    <w:p w14:paraId="3EB832DE" w14:textId="77777777" w:rsidR="00D707B3" w:rsidRPr="006606A6" w:rsidRDefault="00D707B3" w:rsidP="00D707B3">
      <w:pPr>
        <w:rPr>
          <w:sz w:val="24"/>
          <w:szCs w:val="24"/>
        </w:rPr>
      </w:pPr>
    </w:p>
    <w:p w14:paraId="3B844BC9" w14:textId="77777777" w:rsidR="00D707B3" w:rsidRPr="006606A6" w:rsidRDefault="00D707B3" w:rsidP="00D707B3">
      <w:pPr>
        <w:rPr>
          <w:sz w:val="24"/>
          <w:szCs w:val="24"/>
        </w:rPr>
      </w:pPr>
    </w:p>
    <w:p w14:paraId="5D5C2F64" w14:textId="77777777" w:rsidR="00D707B3" w:rsidRPr="006606A6" w:rsidRDefault="00D707B3" w:rsidP="00D707B3">
      <w:pPr>
        <w:rPr>
          <w:sz w:val="24"/>
          <w:szCs w:val="24"/>
        </w:rPr>
      </w:pPr>
    </w:p>
    <w:p w14:paraId="3492F335" w14:textId="77777777" w:rsidR="00D707B3" w:rsidRPr="006606A6" w:rsidRDefault="00D707B3" w:rsidP="00D707B3">
      <w:pPr>
        <w:rPr>
          <w:sz w:val="24"/>
          <w:szCs w:val="24"/>
        </w:rPr>
      </w:pPr>
    </w:p>
    <w:p w14:paraId="7FD25223" w14:textId="77777777" w:rsidR="00D707B3" w:rsidRDefault="00D707B3" w:rsidP="00D707B3">
      <w:pPr>
        <w:jc w:val="right"/>
      </w:pPr>
    </w:p>
    <w:p w14:paraId="42A616A1" w14:textId="77777777" w:rsidR="00D707B3" w:rsidRDefault="00D707B3" w:rsidP="00D707B3"/>
    <w:p w14:paraId="78BEF986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51777E1E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702E293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5F0783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541211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69C6D4A" wp14:editId="0A195D1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0A7BD4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9C6D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40A7BD4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156141"/>
    <w:multiLevelType w:val="multilevel"/>
    <w:tmpl w:val="9B4C17E6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" w15:restartNumberingAfterBreak="0">
    <w:nsid w:val="2E884F80"/>
    <w:multiLevelType w:val="hybridMultilevel"/>
    <w:tmpl w:val="0052BFA8"/>
    <w:lvl w:ilvl="0" w:tplc="D49841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75DD4"/>
    <w:multiLevelType w:val="multilevel"/>
    <w:tmpl w:val="C69E45B2"/>
    <w:lvl w:ilvl="0">
      <w:start w:val="1"/>
      <w:numFmt w:val="decimal"/>
      <w:lvlText w:val="%1."/>
      <w:lvlJc w:val="left"/>
      <w:pPr>
        <w:tabs>
          <w:tab w:val="num" w:pos="0"/>
        </w:tabs>
        <w:ind w:left="1426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3" w15:restartNumberingAfterBreak="0">
    <w:nsid w:val="32D30046"/>
    <w:multiLevelType w:val="multilevel"/>
    <w:tmpl w:val="7A06AAD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4" w15:restartNumberingAfterBreak="0">
    <w:nsid w:val="3F64277B"/>
    <w:multiLevelType w:val="multilevel"/>
    <w:tmpl w:val="A350AAF6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28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5" w15:restartNumberingAfterBreak="0">
    <w:nsid w:val="422C4207"/>
    <w:multiLevelType w:val="multilevel"/>
    <w:tmpl w:val="8F009528"/>
    <w:lvl w:ilvl="0">
      <w:start w:val="1"/>
      <w:numFmt w:val="decimal"/>
      <w:lvlText w:val="%1."/>
      <w:lvlJc w:val="left"/>
      <w:pPr>
        <w:tabs>
          <w:tab w:val="num" w:pos="0"/>
        </w:tabs>
        <w:ind w:left="1576" w:hanging="360"/>
      </w:pPr>
      <w:rPr>
        <w:rFonts w:eastAsia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9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301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73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45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17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89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61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33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6" w15:restartNumberingAfterBreak="0">
    <w:nsid w:val="491E40E4"/>
    <w:multiLevelType w:val="multilevel"/>
    <w:tmpl w:val="496C3B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4CD14618"/>
    <w:multiLevelType w:val="multilevel"/>
    <w:tmpl w:val="99D4BF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6480" w:hanging="360"/>
      </w:pPr>
    </w:lvl>
  </w:abstractNum>
  <w:abstractNum w:abstractNumId="8" w15:restartNumberingAfterBreak="0">
    <w:nsid w:val="67DF2974"/>
    <w:multiLevelType w:val="multilevel"/>
    <w:tmpl w:val="E244D4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6E3836A3"/>
    <w:multiLevelType w:val="multilevel"/>
    <w:tmpl w:val="AC689EC4"/>
    <w:lvl w:ilvl="0">
      <w:start w:val="1"/>
      <w:numFmt w:val="decimal"/>
      <w:lvlText w:val="%1."/>
      <w:lvlJc w:val="left"/>
      <w:pPr>
        <w:tabs>
          <w:tab w:val="num" w:pos="0"/>
        </w:tabs>
        <w:ind w:left="1428" w:hanging="360"/>
      </w:pPr>
      <w:rPr>
        <w:rFonts w:ascii="Times New Roman" w:hAnsi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8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8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abstractNum w:abstractNumId="10" w15:restartNumberingAfterBreak="0">
    <w:nsid w:val="71F2175C"/>
    <w:multiLevelType w:val="multilevel"/>
    <w:tmpl w:val="95A698DC"/>
    <w:lvl w:ilvl="0">
      <w:start w:val="1"/>
      <w:numFmt w:val="decimal"/>
      <w:lvlText w:val="%1."/>
      <w:lvlJc w:val="left"/>
      <w:pPr>
        <w:tabs>
          <w:tab w:val="num" w:pos="0"/>
        </w:tabs>
        <w:ind w:left="1426" w:hanging="360"/>
      </w:pPr>
      <w:rPr>
        <w:rFonts w:eastAsia="Times New Roman" w:cs="Times New Roman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86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6" w:hanging="285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vertAlign w:val="baseline"/>
      </w:rPr>
    </w:lvl>
  </w:abstractNum>
  <w:num w:numId="1" w16cid:durableId="657921975">
    <w:abstractNumId w:val="6"/>
  </w:num>
  <w:num w:numId="2" w16cid:durableId="1276205611">
    <w:abstractNumId w:val="8"/>
  </w:num>
  <w:num w:numId="3" w16cid:durableId="725953116">
    <w:abstractNumId w:val="0"/>
    <w:lvlOverride w:ilvl="0">
      <w:startOverride w:val="1"/>
    </w:lvlOverride>
  </w:num>
  <w:num w:numId="4" w16cid:durableId="544954193">
    <w:abstractNumId w:val="0"/>
  </w:num>
  <w:num w:numId="5" w16cid:durableId="1916360336">
    <w:abstractNumId w:val="3"/>
    <w:lvlOverride w:ilvl="0">
      <w:startOverride w:val="1"/>
    </w:lvlOverride>
  </w:num>
  <w:num w:numId="6" w16cid:durableId="1996570211">
    <w:abstractNumId w:val="3"/>
  </w:num>
  <w:num w:numId="7" w16cid:durableId="1319725040">
    <w:abstractNumId w:val="5"/>
    <w:lvlOverride w:ilvl="0">
      <w:startOverride w:val="1"/>
    </w:lvlOverride>
  </w:num>
  <w:num w:numId="8" w16cid:durableId="625624332">
    <w:abstractNumId w:val="5"/>
  </w:num>
  <w:num w:numId="9" w16cid:durableId="859900518">
    <w:abstractNumId w:val="10"/>
    <w:lvlOverride w:ilvl="0">
      <w:startOverride w:val="1"/>
    </w:lvlOverride>
  </w:num>
  <w:num w:numId="10" w16cid:durableId="1671902875">
    <w:abstractNumId w:val="10"/>
  </w:num>
  <w:num w:numId="11" w16cid:durableId="1148668695">
    <w:abstractNumId w:val="4"/>
    <w:lvlOverride w:ilvl="0">
      <w:startOverride w:val="3"/>
    </w:lvlOverride>
  </w:num>
  <w:num w:numId="12" w16cid:durableId="1770394387">
    <w:abstractNumId w:val="4"/>
  </w:num>
  <w:num w:numId="13" w16cid:durableId="132260165">
    <w:abstractNumId w:val="2"/>
    <w:lvlOverride w:ilvl="0">
      <w:startOverride w:val="1"/>
    </w:lvlOverride>
  </w:num>
  <w:num w:numId="14" w16cid:durableId="1440489010">
    <w:abstractNumId w:val="2"/>
  </w:num>
  <w:num w:numId="15" w16cid:durableId="474953609">
    <w:abstractNumId w:val="9"/>
    <w:lvlOverride w:ilvl="0">
      <w:startOverride w:val="1"/>
    </w:lvlOverride>
  </w:num>
  <w:num w:numId="16" w16cid:durableId="364520947">
    <w:abstractNumId w:val="9"/>
  </w:num>
  <w:num w:numId="17" w16cid:durableId="322899729">
    <w:abstractNumId w:val="7"/>
    <w:lvlOverride w:ilvl="0">
      <w:startOverride w:val="1"/>
    </w:lvlOverride>
  </w:num>
  <w:num w:numId="18" w16cid:durableId="451284993">
    <w:abstractNumId w:val="7"/>
  </w:num>
  <w:num w:numId="19" w16cid:durableId="7475337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B3D73"/>
    <w:rsid w:val="00275B0C"/>
    <w:rsid w:val="002E5C42"/>
    <w:rsid w:val="00343F98"/>
    <w:rsid w:val="00347D72"/>
    <w:rsid w:val="003F65C1"/>
    <w:rsid w:val="004F4C90"/>
    <w:rsid w:val="005F330D"/>
    <w:rsid w:val="006606A6"/>
    <w:rsid w:val="00693AB1"/>
    <w:rsid w:val="006B7C0D"/>
    <w:rsid w:val="00755C43"/>
    <w:rsid w:val="007F77D6"/>
    <w:rsid w:val="008A562A"/>
    <w:rsid w:val="008C5FE5"/>
    <w:rsid w:val="009B7A12"/>
    <w:rsid w:val="00A51602"/>
    <w:rsid w:val="00A836D0"/>
    <w:rsid w:val="00AC35DA"/>
    <w:rsid w:val="00B92D0F"/>
    <w:rsid w:val="00C8051E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84F2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jeloteksta">
    <w:name w:val="Body Text"/>
    <w:basedOn w:val="Normal"/>
    <w:link w:val="TijelotekstaChar"/>
    <w:rsid w:val="000B3D73"/>
    <w:pPr>
      <w:suppressAutoHyphens/>
      <w:spacing w:after="140" w:line="276" w:lineRule="auto"/>
    </w:pPr>
    <w:rPr>
      <w:noProof w:val="0"/>
    </w:rPr>
  </w:style>
  <w:style w:type="character" w:customStyle="1" w:styleId="TijelotekstaChar">
    <w:name w:val="Tijelo teksta Char"/>
    <w:basedOn w:val="Zadanifontodlomka"/>
    <w:link w:val="Tijeloteksta"/>
    <w:rsid w:val="000B3D73"/>
  </w:style>
  <w:style w:type="paragraph" w:customStyle="1" w:styleId="StandardWeb1">
    <w:name w:val="Standard (Web)1"/>
    <w:qFormat/>
    <w:rsid w:val="000B3D73"/>
    <w:pPr>
      <w:suppressAutoHyphens/>
      <w:spacing w:before="28" w:after="28" w:line="100" w:lineRule="atLeast"/>
    </w:pPr>
    <w:rPr>
      <w:rFonts w:eastAsia="Times New Roman"/>
      <w:color w:val="00000A"/>
    </w:rPr>
  </w:style>
  <w:style w:type="paragraph" w:styleId="Bezproreda">
    <w:name w:val="No Spacing"/>
    <w:qFormat/>
    <w:rsid w:val="000B3D73"/>
    <w:pPr>
      <w:suppressAutoHyphens/>
      <w:spacing w:after="200" w:line="276" w:lineRule="auto"/>
    </w:pPr>
    <w:rPr>
      <w:rFonts w:cs="Calibri"/>
      <w:color w:val="00000A"/>
    </w:rPr>
  </w:style>
  <w:style w:type="paragraph" w:styleId="StandardWeb">
    <w:name w:val="Normal (Web)"/>
    <w:uiPriority w:val="99"/>
    <w:qFormat/>
    <w:rsid w:val="000B3D73"/>
    <w:pPr>
      <w:suppressAutoHyphens/>
      <w:spacing w:after="200"/>
    </w:pPr>
    <w:rPr>
      <w:rFonts w:eastAsia="Times New Roman"/>
      <w:color w:val="00000A"/>
    </w:rPr>
  </w:style>
  <w:style w:type="paragraph" w:customStyle="1" w:styleId="Tijelo">
    <w:name w:val="Tijelo"/>
    <w:qFormat/>
    <w:rsid w:val="000B3D73"/>
    <w:pPr>
      <w:suppressAutoHyphens/>
      <w:spacing w:after="200" w:line="276" w:lineRule="auto"/>
    </w:pPr>
    <w:rPr>
      <w:rFonts w:cs="Calibri"/>
      <w:color w:val="00000A"/>
    </w:rPr>
  </w:style>
  <w:style w:type="paragraph" w:styleId="Odlomakpopisa">
    <w:name w:val="List Paragraph"/>
    <w:basedOn w:val="Normal"/>
    <w:uiPriority w:val="34"/>
    <w:qFormat/>
    <w:rsid w:val="000B3D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akon.hr/cms.htm?id=32387" TargetMode="External"/><Relationship Id="rId13" Type="http://schemas.openxmlformats.org/officeDocument/2006/relationships/hyperlink" Target="https://www.zakon.hr/cms.htm?id=32397" TargetMode="External"/><Relationship Id="rId18" Type="http://schemas.openxmlformats.org/officeDocument/2006/relationships/hyperlink" Target="https://www.zakon.hr/cms.htm?id=3240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zakon.hr/cms.htm?id=53467" TargetMode="External"/><Relationship Id="rId7" Type="http://schemas.openxmlformats.org/officeDocument/2006/relationships/hyperlink" Target="https://www.zakon.hr/cms.htm?id=32385" TargetMode="External"/><Relationship Id="rId12" Type="http://schemas.openxmlformats.org/officeDocument/2006/relationships/hyperlink" Target="https://www.zakon.hr/cms.htm?id=32395" TargetMode="External"/><Relationship Id="rId17" Type="http://schemas.openxmlformats.org/officeDocument/2006/relationships/hyperlink" Target="https://www.zakon.hr/cms.htm?id=3240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zakon.hr/cms.htm?id=32403" TargetMode="External"/><Relationship Id="rId20" Type="http://schemas.openxmlformats.org/officeDocument/2006/relationships/hyperlink" Target="https://www.zakon.hr/cms.htm?id=53464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zakon.hr/cms.htm?id=32393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zakon.hr/cms.htm?id=32401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www.zakon.hr/cms.htm?id=32391" TargetMode="External"/><Relationship Id="rId19" Type="http://schemas.openxmlformats.org/officeDocument/2006/relationships/hyperlink" Target="https://www.zakon.hr/cms.htm?id=32409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zakon.hr/cms.htm?id=32389" TargetMode="External"/><Relationship Id="rId14" Type="http://schemas.openxmlformats.org/officeDocument/2006/relationships/hyperlink" Target="https://www.zakon.hr/cms.htm?id=3239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4248</Words>
  <Characters>24220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Romana Pavlinec</cp:lastModifiedBy>
  <cp:revision>4</cp:revision>
  <cp:lastPrinted>2014-11-26T14:09:00Z</cp:lastPrinted>
  <dcterms:created xsi:type="dcterms:W3CDTF">2025-03-17T07:53:00Z</dcterms:created>
  <dcterms:modified xsi:type="dcterms:W3CDTF">2025-03-20T09:51:00Z</dcterms:modified>
</cp:coreProperties>
</file>